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C1" w:rsidRDefault="007076C1" w:rsidP="00300CE6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CE6" w:rsidRPr="00933B51" w:rsidRDefault="00300CE6" w:rsidP="00050B60">
      <w:pPr>
        <w:pStyle w:val="1"/>
        <w:widowControl w:val="0"/>
        <w:suppressAutoHyphens/>
        <w:spacing w:line="283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B5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налоговых расходов Маловишерского </w:t>
      </w:r>
      <w:r w:rsidR="00AF1DC6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</w:t>
      </w:r>
      <w:r w:rsidR="00E9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2020 год.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709"/>
        <w:gridCol w:w="709"/>
        <w:gridCol w:w="992"/>
        <w:gridCol w:w="993"/>
        <w:gridCol w:w="992"/>
        <w:gridCol w:w="992"/>
        <w:gridCol w:w="1701"/>
        <w:gridCol w:w="1276"/>
        <w:gridCol w:w="1275"/>
        <w:gridCol w:w="2268"/>
        <w:gridCol w:w="1985"/>
      </w:tblGrid>
      <w:tr w:rsidR="00300CE6" w:rsidRPr="00110D2E" w:rsidTr="007076C1">
        <w:tc>
          <w:tcPr>
            <w:tcW w:w="534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2410" w:type="dxa"/>
            <w:gridSpan w:val="3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992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276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275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прекращения налогового расхода</w:t>
            </w:r>
          </w:p>
        </w:tc>
        <w:tc>
          <w:tcPr>
            <w:tcW w:w="2268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программы, ее структурных элементов, а также направлений деятельности, не входящих в муниципальные программы муниципального района</w:t>
            </w:r>
          </w:p>
        </w:tc>
        <w:tc>
          <w:tcPr>
            <w:tcW w:w="1985" w:type="dxa"/>
            <w:vMerge w:val="restart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300CE6" w:rsidRPr="00110D2E" w:rsidTr="007076C1">
        <w:tc>
          <w:tcPr>
            <w:tcW w:w="534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992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D2E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0CE6" w:rsidRPr="003808D7" w:rsidTr="007076C1">
        <w:tc>
          <w:tcPr>
            <w:tcW w:w="534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300CE6" w:rsidRPr="00110D2E" w:rsidRDefault="00300CE6" w:rsidP="00050B60">
            <w:pPr>
              <w:pStyle w:val="1"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110D2E">
              <w:rPr>
                <w:rFonts w:ascii="Times New Roman" w:hAnsi="Times New Roman" w:cs="Times New Roman"/>
              </w:rPr>
              <w:t>14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10D2E" w:rsidRDefault="00110D2E" w:rsidP="00050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t>Решение Совета депутатов Маловишерского городского поселения  "О земельном налоге"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период восстановления утраченного недвижимого имущества, но не более 3 лет</w:t>
            </w:r>
          </w:p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Развитие жилищного строительства и градостроительная деятельность на территории Маловишерского городского поселения </w:t>
            </w:r>
          </w:p>
        </w:tc>
        <w:tc>
          <w:tcPr>
            <w:tcW w:w="1985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отдел градостроительства и дорожного хозяйства Администрации муниципального района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10D2E" w:rsidRDefault="00110D2E" w:rsidP="00050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t>Решение Совета депутатов Маловишерского городского поселения  "О земельном налоге"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граждане с доходом ниже прожиточного минимума при наличии справки органов соц.защиты</w:t>
            </w:r>
          </w:p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Повышение эффективности бюджетных расходов Маловишерского городского поселения на 2014-2024 годы</w:t>
            </w:r>
          </w:p>
        </w:tc>
        <w:tc>
          <w:tcPr>
            <w:tcW w:w="1985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комитет финансов Администрации муниципального района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10D2E" w:rsidRDefault="00110D2E" w:rsidP="00050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Граждане в возрасте </w:t>
            </w:r>
            <w:r>
              <w:rPr>
                <w:sz w:val="16"/>
                <w:szCs w:val="16"/>
              </w:rPr>
              <w:lastRenderedPageBreak/>
              <w:t>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Решение </w:t>
            </w: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Совета депутатов Маловишерского городского поселения  "О земельном налоге"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Земельный налог с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 xml:space="preserve">регистрация  </w:t>
            </w:r>
            <w:r w:rsidRPr="00110D2E">
              <w:rPr>
                <w:rFonts w:asciiTheme="minorHAnsi" w:hAnsiTheme="minorHAnsi"/>
                <w:sz w:val="16"/>
                <w:szCs w:val="16"/>
              </w:rPr>
              <w:lastRenderedPageBreak/>
              <w:t>постоянного места жительства</w:t>
            </w:r>
          </w:p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</w:t>
            </w:r>
            <w:r w:rsidRPr="001B593C">
              <w:lastRenderedPageBreak/>
              <w:t>эффективности бюджетных расходов Маловишерского городского поселения на 2014-2024 годы</w:t>
            </w:r>
          </w:p>
        </w:tc>
        <w:tc>
          <w:tcPr>
            <w:tcW w:w="1985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lastRenderedPageBreak/>
              <w:t xml:space="preserve">комитет финансов </w:t>
            </w:r>
            <w:r w:rsidRPr="001B593C">
              <w:lastRenderedPageBreak/>
              <w:t>Администрации муниципального района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16"/>
                <w:szCs w:val="16"/>
              </w:rPr>
              <w:t>Ветераны и инвалиды Великой Отечественной войны, зарегистрированные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t>Решение Совета депутатов Маловишерского городского поселения  "О земельном налоге"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>регистрация  постоянного проживания на территории  поселения</w:t>
            </w:r>
          </w:p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Повышение эффективности бюджетных расходов Маловишерского городского поселения на 2014-2024 годы</w:t>
            </w:r>
          </w:p>
        </w:tc>
        <w:tc>
          <w:tcPr>
            <w:tcW w:w="1985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>комитет финансов Администрации муниципального района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Организации, реализующие инвестиционные проекты, </w:t>
            </w:r>
            <w:r>
              <w:rPr>
                <w:sz w:val="16"/>
                <w:szCs w:val="16"/>
              </w:rPr>
              <w:lastRenderedPageBreak/>
              <w:t>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Решение Совета депута</w:t>
            </w: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тов Маловишерского городского поселения  "О земельном налоге"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стимулирующая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 xml:space="preserve">одобренные в установленном </w:t>
            </w:r>
            <w:r w:rsidRPr="00110D2E">
              <w:rPr>
                <w:rFonts w:asciiTheme="minorHAnsi" w:hAnsiTheme="minorHAnsi"/>
                <w:sz w:val="16"/>
                <w:szCs w:val="16"/>
              </w:rPr>
              <w:lastRenderedPageBreak/>
              <w:t>порядке</w:t>
            </w:r>
          </w:p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r w:rsidRPr="001B593C">
              <w:lastRenderedPageBreak/>
              <w:t>Маловишерского городского поселения на 2014-2024 годы</w:t>
            </w:r>
          </w:p>
        </w:tc>
        <w:tc>
          <w:tcPr>
            <w:tcW w:w="1985" w:type="dxa"/>
          </w:tcPr>
          <w:p w:rsidR="00110D2E" w:rsidRPr="00AE14DE" w:rsidRDefault="00050B60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lastRenderedPageBreak/>
              <w:t xml:space="preserve">Комитет экономики и сельского хозяйства </w:t>
            </w:r>
            <w:r w:rsidR="007B4EFB" w:rsidRPr="001B593C">
              <w:t xml:space="preserve"> </w:t>
            </w:r>
            <w:r w:rsidR="007B4EFB" w:rsidRPr="001B593C">
              <w:lastRenderedPageBreak/>
              <w:t>Администрации муниципального района</w:t>
            </w:r>
          </w:p>
        </w:tc>
      </w:tr>
      <w:tr w:rsidR="00110D2E" w:rsidRPr="003808D7" w:rsidTr="007076C1">
        <w:tc>
          <w:tcPr>
            <w:tcW w:w="534" w:type="dxa"/>
          </w:tcPr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10D2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Освобождаются от уплаты земельного налога в </w:t>
            </w:r>
            <w:r>
              <w:rPr>
                <w:sz w:val="16"/>
                <w:szCs w:val="16"/>
              </w:rPr>
              <w:lastRenderedPageBreak/>
              <w:t>размере 50 % общих начислений пенсионеры, получающие страховую пенсию по старости в соответствии с Федеральным законом "О страховых пенсиях", и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зарегистрированные по месту постоянного 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</w:t>
            </w:r>
          </w:p>
        </w:tc>
        <w:tc>
          <w:tcPr>
            <w:tcW w:w="709" w:type="dxa"/>
          </w:tcPr>
          <w:p w:rsidR="00110D2E" w:rsidRPr="00AE14D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Решение Совета депута</w:t>
            </w:r>
            <w:r w:rsidRPr="00AE14DE">
              <w:rPr>
                <w:rFonts w:asciiTheme="minorHAnsi" w:hAnsiTheme="minorHAnsi"/>
                <w:sz w:val="16"/>
                <w:szCs w:val="16"/>
              </w:rPr>
              <w:lastRenderedPageBreak/>
              <w:t>тов Маловишерского городского поселения  "О земельном налоге"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AE14DE">
              <w:rPr>
                <w:rFonts w:asciiTheme="minorHAnsi" w:hAnsiTheme="minorHAnsi" w:cs="Times New Roman"/>
                <w:sz w:val="16"/>
                <w:szCs w:val="16"/>
              </w:rPr>
              <w:t>15.10.2007</w:t>
            </w:r>
          </w:p>
        </w:tc>
        <w:tc>
          <w:tcPr>
            <w:tcW w:w="993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социальная</w:t>
            </w:r>
          </w:p>
        </w:tc>
        <w:tc>
          <w:tcPr>
            <w:tcW w:w="992" w:type="dxa"/>
          </w:tcPr>
          <w:p w:rsidR="00110D2E" w:rsidRPr="00110D2E" w:rsidRDefault="00110D2E" w:rsidP="00050B6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0D2E">
              <w:rPr>
                <w:rFonts w:asciiTheme="minorHAnsi" w:hAnsiTheme="minorHAnsi"/>
                <w:sz w:val="16"/>
                <w:szCs w:val="16"/>
              </w:rPr>
              <w:t xml:space="preserve">регистрация по месту постоянного </w:t>
            </w:r>
            <w:r w:rsidRPr="00110D2E">
              <w:rPr>
                <w:rFonts w:asciiTheme="minorHAnsi" w:hAnsiTheme="minorHAnsi"/>
                <w:sz w:val="16"/>
                <w:szCs w:val="16"/>
              </w:rPr>
              <w:lastRenderedPageBreak/>
              <w:t>проживания на территории городского поселения, - в отношении одного земельного участка</w:t>
            </w:r>
          </w:p>
          <w:p w:rsidR="00110D2E" w:rsidRPr="00110D2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110D2E" w:rsidRDefault="00110D2E" w:rsidP="00050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01.01.2008г.</w:t>
            </w:r>
          </w:p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10D2E" w:rsidRPr="00AE14DE" w:rsidRDefault="00110D2E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бессрочно</w:t>
            </w:r>
          </w:p>
        </w:tc>
        <w:tc>
          <w:tcPr>
            <w:tcW w:w="2268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t xml:space="preserve">Повышение эффективности бюджетных расходов </w:t>
            </w:r>
            <w:r w:rsidRPr="001B593C">
              <w:lastRenderedPageBreak/>
              <w:t>Маловишерского городского поселения на 2014-2024 годы</w:t>
            </w:r>
          </w:p>
        </w:tc>
        <w:tc>
          <w:tcPr>
            <w:tcW w:w="1985" w:type="dxa"/>
          </w:tcPr>
          <w:p w:rsidR="00110D2E" w:rsidRPr="00AE14DE" w:rsidRDefault="007B4EFB" w:rsidP="00050B60">
            <w:pPr>
              <w:pStyle w:val="1"/>
              <w:widowControl w:val="0"/>
              <w:suppressAutoHyphens/>
              <w:contextualSpacing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1B593C">
              <w:lastRenderedPageBreak/>
              <w:t xml:space="preserve">комитет финансов Администрации муниципального </w:t>
            </w:r>
            <w:r w:rsidRPr="001B593C">
              <w:lastRenderedPageBreak/>
              <w:t>района</w:t>
            </w:r>
          </w:p>
        </w:tc>
      </w:tr>
    </w:tbl>
    <w:p w:rsidR="001B3C54" w:rsidRDefault="001B3C54" w:rsidP="00050B60"/>
    <w:sectPr w:rsidR="001B3C54" w:rsidSect="00050B6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C7" w:rsidRDefault="001958C7" w:rsidP="00050B60">
      <w:r>
        <w:separator/>
      </w:r>
    </w:p>
  </w:endnote>
  <w:endnote w:type="continuationSeparator" w:id="1">
    <w:p w:rsidR="001958C7" w:rsidRDefault="001958C7" w:rsidP="0005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C7" w:rsidRDefault="001958C7" w:rsidP="00050B60">
      <w:r>
        <w:separator/>
      </w:r>
    </w:p>
  </w:footnote>
  <w:footnote w:type="continuationSeparator" w:id="1">
    <w:p w:rsidR="001958C7" w:rsidRDefault="001958C7" w:rsidP="0005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E6"/>
    <w:rsid w:val="000275D0"/>
    <w:rsid w:val="00050B60"/>
    <w:rsid w:val="00110D2E"/>
    <w:rsid w:val="00152115"/>
    <w:rsid w:val="00192B12"/>
    <w:rsid w:val="001958C7"/>
    <w:rsid w:val="001B3C54"/>
    <w:rsid w:val="00243D1E"/>
    <w:rsid w:val="00267D16"/>
    <w:rsid w:val="00300CE6"/>
    <w:rsid w:val="0033503F"/>
    <w:rsid w:val="003B235D"/>
    <w:rsid w:val="004127E2"/>
    <w:rsid w:val="004A4CB6"/>
    <w:rsid w:val="007076C1"/>
    <w:rsid w:val="00715E1E"/>
    <w:rsid w:val="007376B8"/>
    <w:rsid w:val="007B4EFB"/>
    <w:rsid w:val="00933B51"/>
    <w:rsid w:val="00AE14DE"/>
    <w:rsid w:val="00AF1DC6"/>
    <w:rsid w:val="00B12890"/>
    <w:rsid w:val="00BB45CF"/>
    <w:rsid w:val="00BC0079"/>
    <w:rsid w:val="00D13B84"/>
    <w:rsid w:val="00E201FC"/>
    <w:rsid w:val="00E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00C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3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0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0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B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4</cp:revision>
  <cp:lastPrinted>2021-01-28T09:37:00Z</cp:lastPrinted>
  <dcterms:created xsi:type="dcterms:W3CDTF">2021-01-28T11:38:00Z</dcterms:created>
  <dcterms:modified xsi:type="dcterms:W3CDTF">2021-01-28T11:46:00Z</dcterms:modified>
</cp:coreProperties>
</file>