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Pr="00971427" w:rsidRDefault="00065770" w:rsidP="00530B3F">
      <w:pPr>
        <w:pStyle w:val="1"/>
        <w:rPr>
          <w:sz w:val="22"/>
          <w:szCs w:val="22"/>
        </w:rPr>
      </w:pPr>
      <w:r>
        <w:tab/>
      </w:r>
      <w:r>
        <w:tab/>
      </w:r>
      <w:r>
        <w:tab/>
      </w:r>
      <w:r w:rsidRPr="00971427">
        <w:rPr>
          <w:sz w:val="22"/>
          <w:szCs w:val="22"/>
        </w:rPr>
        <w:tab/>
      </w:r>
      <w:r w:rsidRPr="00971427">
        <w:rPr>
          <w:sz w:val="22"/>
          <w:szCs w:val="22"/>
        </w:rPr>
        <w:tab/>
      </w:r>
      <w:r w:rsidRPr="00971427">
        <w:rPr>
          <w:sz w:val="22"/>
          <w:szCs w:val="22"/>
        </w:rPr>
        <w:tab/>
      </w:r>
      <w:r w:rsidRPr="00971427">
        <w:rPr>
          <w:sz w:val="22"/>
          <w:szCs w:val="22"/>
        </w:rPr>
        <w:tab/>
      </w:r>
      <w:r w:rsidRPr="00971427">
        <w:rPr>
          <w:sz w:val="22"/>
          <w:szCs w:val="22"/>
        </w:rPr>
        <w:tab/>
      </w:r>
      <w:r w:rsidRPr="00971427">
        <w:rPr>
          <w:sz w:val="22"/>
          <w:szCs w:val="22"/>
        </w:rPr>
        <w:tab/>
        <w:t>проект</w:t>
      </w:r>
    </w:p>
    <w:p w:rsidR="00530B3F" w:rsidRPr="00971427" w:rsidRDefault="00AA5E20" w:rsidP="00530B3F">
      <w:pPr>
        <w:jc w:val="center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Российская Федерация</w:t>
      </w:r>
      <w:r w:rsidR="00530B3F" w:rsidRPr="00971427">
        <w:rPr>
          <w:b/>
          <w:sz w:val="22"/>
          <w:szCs w:val="22"/>
        </w:rPr>
        <w:t xml:space="preserve"> </w:t>
      </w:r>
    </w:p>
    <w:p w:rsidR="00530B3F" w:rsidRPr="00971427" w:rsidRDefault="00530B3F" w:rsidP="00530B3F">
      <w:pPr>
        <w:jc w:val="center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Новгородская область</w:t>
      </w:r>
    </w:p>
    <w:p w:rsidR="00AA5E20" w:rsidRPr="00971427" w:rsidRDefault="00AA5E20" w:rsidP="00AA5E20">
      <w:pPr>
        <w:pStyle w:val="1"/>
        <w:rPr>
          <w:sz w:val="22"/>
          <w:szCs w:val="22"/>
        </w:rPr>
      </w:pPr>
    </w:p>
    <w:p w:rsidR="00AA5E20" w:rsidRPr="00971427" w:rsidRDefault="007A6E70" w:rsidP="00AA5E20">
      <w:pPr>
        <w:jc w:val="center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 xml:space="preserve">АДМИНИСТРАЦИЯ МАЛОВИШЕРСКОГО </w:t>
      </w:r>
      <w:r w:rsidR="00970ACF" w:rsidRPr="00971427">
        <w:rPr>
          <w:b/>
          <w:sz w:val="22"/>
          <w:szCs w:val="22"/>
        </w:rPr>
        <w:t>МУНИЦИПАЛЬНОГО РАЙОНА</w:t>
      </w:r>
    </w:p>
    <w:p w:rsidR="00AA5E20" w:rsidRPr="00971427" w:rsidRDefault="00AA5E20" w:rsidP="00AA5E20">
      <w:pPr>
        <w:jc w:val="center"/>
        <w:rPr>
          <w:sz w:val="22"/>
          <w:szCs w:val="22"/>
        </w:rPr>
      </w:pPr>
    </w:p>
    <w:p w:rsidR="00AA5E20" w:rsidRPr="00971427" w:rsidRDefault="00AA5E20" w:rsidP="00AA5E20">
      <w:pPr>
        <w:pStyle w:val="3"/>
        <w:rPr>
          <w:b w:val="0"/>
          <w:sz w:val="22"/>
          <w:szCs w:val="22"/>
        </w:rPr>
      </w:pPr>
      <w:proofErr w:type="gramStart"/>
      <w:r w:rsidRPr="00971427">
        <w:rPr>
          <w:b w:val="0"/>
          <w:sz w:val="22"/>
          <w:szCs w:val="22"/>
        </w:rPr>
        <w:t>П</w:t>
      </w:r>
      <w:proofErr w:type="gramEnd"/>
      <w:r w:rsidRPr="00971427">
        <w:rPr>
          <w:b w:val="0"/>
          <w:sz w:val="22"/>
          <w:szCs w:val="22"/>
        </w:rPr>
        <w:t xml:space="preserve"> О С Т А Н О В Л Е Н И Е</w:t>
      </w:r>
    </w:p>
    <w:p w:rsidR="00AA5E20" w:rsidRPr="00971427" w:rsidRDefault="00AA5E20" w:rsidP="00AA5E20">
      <w:pPr>
        <w:rPr>
          <w:sz w:val="22"/>
          <w:szCs w:val="22"/>
        </w:rPr>
      </w:pPr>
    </w:p>
    <w:p w:rsidR="00AA5E20" w:rsidRPr="00971427" w:rsidRDefault="00AA5E20" w:rsidP="00AA5E20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AA5E20" w:rsidRPr="00971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tcBorders>
              <w:bottom w:val="nil"/>
            </w:tcBorders>
          </w:tcPr>
          <w:p w:rsidR="00AA5E20" w:rsidRPr="00971427" w:rsidRDefault="00AA5E20" w:rsidP="00AA5E20">
            <w:pPr>
              <w:rPr>
                <w:sz w:val="22"/>
                <w:szCs w:val="22"/>
              </w:rPr>
            </w:pPr>
            <w:r w:rsidRPr="00971427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1935" w:type="dxa"/>
          </w:tcPr>
          <w:p w:rsidR="00AA5E20" w:rsidRPr="00971427" w:rsidRDefault="00AA5E20" w:rsidP="00B50F9A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AA5E20" w:rsidRPr="00971427" w:rsidRDefault="00AA5E20" w:rsidP="00AA5E20">
            <w:pPr>
              <w:rPr>
                <w:sz w:val="22"/>
                <w:szCs w:val="22"/>
              </w:rPr>
            </w:pPr>
            <w:r w:rsidRPr="00971427">
              <w:rPr>
                <w:sz w:val="22"/>
                <w:szCs w:val="22"/>
              </w:rPr>
              <w:t>№</w:t>
            </w:r>
          </w:p>
        </w:tc>
        <w:tc>
          <w:tcPr>
            <w:tcW w:w="927" w:type="dxa"/>
          </w:tcPr>
          <w:p w:rsidR="00AA5E20" w:rsidRPr="00971427" w:rsidRDefault="00AA5E20" w:rsidP="00AA5E20">
            <w:pPr>
              <w:rPr>
                <w:sz w:val="22"/>
                <w:szCs w:val="22"/>
              </w:rPr>
            </w:pPr>
          </w:p>
        </w:tc>
      </w:tr>
    </w:tbl>
    <w:p w:rsidR="00AA5E20" w:rsidRPr="00971427" w:rsidRDefault="00AA5E20" w:rsidP="00AA5E20">
      <w:pPr>
        <w:rPr>
          <w:bCs/>
          <w:sz w:val="22"/>
          <w:szCs w:val="22"/>
        </w:rPr>
      </w:pPr>
      <w:r w:rsidRPr="00971427">
        <w:rPr>
          <w:bCs/>
          <w:sz w:val="22"/>
          <w:szCs w:val="22"/>
        </w:rPr>
        <w:t>г. Малая Вишера</w:t>
      </w:r>
    </w:p>
    <w:p w:rsidR="00AA5E20" w:rsidRPr="00971427" w:rsidRDefault="00AA5E20" w:rsidP="00AA5E20">
      <w:pPr>
        <w:rPr>
          <w:b/>
          <w:sz w:val="22"/>
          <w:szCs w:val="22"/>
        </w:rPr>
      </w:pPr>
    </w:p>
    <w:p w:rsidR="00AA5E20" w:rsidRPr="00971427" w:rsidRDefault="00AA5E20" w:rsidP="00AA5E2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A920A1" w:rsidRPr="00971427">
        <w:tblPrEx>
          <w:tblCellMar>
            <w:top w:w="0" w:type="dxa"/>
            <w:bottom w:w="0" w:type="dxa"/>
          </w:tblCellMar>
        </w:tblPrEx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A920A1" w:rsidRPr="00971427" w:rsidRDefault="00971427" w:rsidP="00971427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971427">
              <w:rPr>
                <w:b/>
                <w:sz w:val="22"/>
                <w:szCs w:val="22"/>
              </w:rPr>
              <w:t xml:space="preserve">Об определении размера вреда, причиняемого тяжеловесными транспортными средствами автомобильным дорогам общего пользования местного значения </w:t>
            </w:r>
          </w:p>
        </w:tc>
      </w:tr>
    </w:tbl>
    <w:p w:rsidR="00A920A1" w:rsidRPr="00971427" w:rsidRDefault="00A920A1" w:rsidP="00A920A1">
      <w:pPr>
        <w:jc w:val="both"/>
        <w:rPr>
          <w:sz w:val="22"/>
          <w:szCs w:val="22"/>
        </w:rPr>
      </w:pPr>
    </w:p>
    <w:p w:rsidR="00A920A1" w:rsidRPr="00971427" w:rsidRDefault="00A920A1" w:rsidP="00A920A1">
      <w:pPr>
        <w:jc w:val="both"/>
        <w:rPr>
          <w:sz w:val="22"/>
          <w:szCs w:val="22"/>
        </w:rPr>
      </w:pPr>
    </w:p>
    <w:p w:rsidR="009D0CD4" w:rsidRPr="00971427" w:rsidRDefault="009D0CD4" w:rsidP="009D0CD4">
      <w:pPr>
        <w:pStyle w:val="Style7"/>
        <w:widowControl/>
        <w:jc w:val="both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ПОСТАНОВЛЯЮ:</w:t>
      </w:r>
    </w:p>
    <w:p w:rsidR="00D37FC2" w:rsidRPr="00971427" w:rsidRDefault="009D0CD4" w:rsidP="00D37FC2">
      <w:pPr>
        <w:ind w:left="708"/>
        <w:jc w:val="both"/>
        <w:rPr>
          <w:sz w:val="22"/>
          <w:szCs w:val="22"/>
        </w:rPr>
      </w:pPr>
      <w:r w:rsidRPr="00971427">
        <w:rPr>
          <w:b/>
          <w:sz w:val="22"/>
          <w:szCs w:val="22"/>
        </w:rPr>
        <w:tab/>
      </w:r>
    </w:p>
    <w:p w:rsidR="00971427" w:rsidRPr="00971427" w:rsidRDefault="00971427" w:rsidP="00971427">
      <w:pPr>
        <w:pStyle w:val="2"/>
        <w:shd w:val="clear" w:color="auto" w:fill="FFFFFF"/>
        <w:spacing w:before="0" w:after="0" w:line="300" w:lineRule="atLeast"/>
        <w:ind w:firstLine="708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proofErr w:type="gramStart"/>
      <w:r w:rsidRPr="0097142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В соответствии с Федеральным законом от 08.11.2007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 Российской Федерации от 31.01.2020 года № 67 «Об утверждении Правил возмещения вреда, причиняемого тяжеловесными транспортными средствами, об изменении и признании утратившим силу некоторых актов Правительства Российской Федерации», </w:t>
      </w:r>
      <w:proofErr w:type="gramEnd"/>
    </w:p>
    <w:p w:rsidR="00971427" w:rsidRPr="00971427" w:rsidRDefault="00971427" w:rsidP="00971427">
      <w:pPr>
        <w:pStyle w:val="2"/>
        <w:shd w:val="clear" w:color="auto" w:fill="FFFFFF"/>
        <w:spacing w:before="0" w:after="0" w:line="300" w:lineRule="atLeast"/>
        <w:ind w:firstLine="708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971427">
        <w:rPr>
          <w:rFonts w:ascii="Times New Roman" w:hAnsi="Times New Roman"/>
          <w:b w:val="0"/>
          <w:i w:val="0"/>
          <w:color w:val="000000"/>
          <w:sz w:val="22"/>
          <w:szCs w:val="22"/>
        </w:rPr>
        <w:t>ПОСТАНОВЛЯЮ</w:t>
      </w:r>
      <w:r w:rsidRPr="00971427">
        <w:rPr>
          <w:rFonts w:ascii="Times New Roman" w:hAnsi="Times New Roman"/>
          <w:i w:val="0"/>
          <w:color w:val="000000"/>
          <w:spacing w:val="40"/>
          <w:sz w:val="22"/>
          <w:szCs w:val="22"/>
        </w:rPr>
        <w:t>:</w:t>
      </w:r>
    </w:p>
    <w:p w:rsidR="00971427" w:rsidRPr="00971427" w:rsidRDefault="00971427" w:rsidP="009714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1427">
        <w:rPr>
          <w:rFonts w:ascii="Times New Roman" w:hAnsi="Times New Roman" w:cs="Times New Roman"/>
          <w:sz w:val="22"/>
          <w:szCs w:val="22"/>
        </w:rPr>
        <w:t xml:space="preserve">1. </w:t>
      </w:r>
      <w:r w:rsidRPr="00971427">
        <w:rPr>
          <w:rFonts w:ascii="Times New Roman" w:eastAsia="Batang" w:hAnsi="Times New Roman" w:cs="Times New Roman"/>
          <w:sz w:val="22"/>
          <w:szCs w:val="22"/>
        </w:rPr>
        <w:t xml:space="preserve">Определить 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района и Маловишерского городского поселения, согласно приложению </w:t>
      </w:r>
      <w:r w:rsidR="00AE2607">
        <w:rPr>
          <w:rFonts w:ascii="Times New Roman" w:eastAsia="Batang" w:hAnsi="Times New Roman" w:cs="Times New Roman"/>
          <w:sz w:val="22"/>
          <w:szCs w:val="22"/>
        </w:rPr>
        <w:t xml:space="preserve">№ </w:t>
      </w:r>
      <w:r w:rsidRPr="00971427">
        <w:rPr>
          <w:rFonts w:ascii="Times New Roman" w:eastAsia="Batang" w:hAnsi="Times New Roman" w:cs="Times New Roman"/>
          <w:sz w:val="22"/>
          <w:szCs w:val="22"/>
        </w:rPr>
        <w:t>1 к настоящему постановлению.</w:t>
      </w:r>
    </w:p>
    <w:p w:rsidR="00971427" w:rsidRPr="00971427" w:rsidRDefault="00971427" w:rsidP="009714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1427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971427">
        <w:rPr>
          <w:rFonts w:ascii="Times New Roman" w:hAnsi="Times New Roman" w:cs="Times New Roman"/>
          <w:sz w:val="22"/>
          <w:szCs w:val="22"/>
        </w:rPr>
        <w:t xml:space="preserve">Установить исходное значение размера вреда, причиняемого </w:t>
      </w:r>
      <w:r w:rsidRPr="00971427">
        <w:rPr>
          <w:rFonts w:ascii="Times New Roman" w:eastAsia="Batang" w:hAnsi="Times New Roman" w:cs="Times New Roman"/>
          <w:sz w:val="22"/>
          <w:szCs w:val="22"/>
        </w:rPr>
        <w:t xml:space="preserve">тяжеловесными транспортными средствами при превышении допустимых нагрузок на ось транспортного средства при движении  таких транспортных средств по автомобильным дорогам общего пользования местного значения муниципального района и Маловишерского городского поселения, и значении постоянных коэффициентов, применяемых при расчете указанного размера вреда, согласно приложению </w:t>
      </w:r>
      <w:r w:rsidR="00AE2607">
        <w:rPr>
          <w:rFonts w:ascii="Times New Roman" w:eastAsia="Batang" w:hAnsi="Times New Roman" w:cs="Times New Roman"/>
          <w:sz w:val="22"/>
          <w:szCs w:val="22"/>
        </w:rPr>
        <w:t xml:space="preserve">№ </w:t>
      </w:r>
      <w:r w:rsidRPr="00971427">
        <w:rPr>
          <w:rFonts w:ascii="Times New Roman" w:eastAsia="Batang" w:hAnsi="Times New Roman" w:cs="Times New Roman"/>
          <w:sz w:val="22"/>
          <w:szCs w:val="22"/>
        </w:rPr>
        <w:t>2 к настоящему постановлению.</w:t>
      </w:r>
      <w:proofErr w:type="gramEnd"/>
    </w:p>
    <w:p w:rsidR="00971427" w:rsidRPr="00971427" w:rsidRDefault="00971427" w:rsidP="0097142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71427">
        <w:rPr>
          <w:sz w:val="22"/>
          <w:szCs w:val="22"/>
        </w:rPr>
        <w:t>3. Признать утратившим силу постановление Администрации муниципального района от 16.12.2011 года № 712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Pr="00971427">
        <w:rPr>
          <w:bCs/>
          <w:color w:val="000000"/>
          <w:sz w:val="22"/>
          <w:szCs w:val="22"/>
          <w:shd w:val="clear" w:color="auto" w:fill="FFFFFF"/>
        </w:rPr>
        <w:t>»</w:t>
      </w:r>
      <w:r w:rsidRPr="00971427">
        <w:rPr>
          <w:sz w:val="22"/>
          <w:szCs w:val="22"/>
        </w:rPr>
        <w:t>;</w:t>
      </w:r>
    </w:p>
    <w:p w:rsidR="002A45D6" w:rsidRPr="00971427" w:rsidRDefault="00971427" w:rsidP="00D37FC2">
      <w:pPr>
        <w:ind w:firstLine="720"/>
        <w:jc w:val="both"/>
        <w:rPr>
          <w:sz w:val="22"/>
          <w:szCs w:val="22"/>
        </w:rPr>
      </w:pPr>
      <w:r w:rsidRPr="00971427">
        <w:rPr>
          <w:sz w:val="22"/>
          <w:szCs w:val="22"/>
        </w:rPr>
        <w:t>4</w:t>
      </w:r>
      <w:r w:rsidR="00D37FC2" w:rsidRPr="00971427">
        <w:rPr>
          <w:sz w:val="22"/>
          <w:szCs w:val="22"/>
        </w:rPr>
        <w:t>. Опубликовать постановление в бюллетене «Воз</w:t>
      </w:r>
      <w:r w:rsidR="00C31ED3" w:rsidRPr="00971427">
        <w:rPr>
          <w:sz w:val="22"/>
          <w:szCs w:val="22"/>
        </w:rPr>
        <w:t>рож</w:t>
      </w:r>
      <w:r w:rsidR="00D37FC2" w:rsidRPr="00971427">
        <w:rPr>
          <w:sz w:val="22"/>
          <w:szCs w:val="22"/>
        </w:rPr>
        <w:t>дение».</w:t>
      </w:r>
    </w:p>
    <w:p w:rsidR="00676F86" w:rsidRPr="00971427" w:rsidRDefault="00676F86" w:rsidP="00ED690B">
      <w:pPr>
        <w:pStyle w:val="Style7"/>
        <w:widowControl/>
        <w:spacing w:line="240" w:lineRule="exact"/>
        <w:jc w:val="both"/>
        <w:rPr>
          <w:sz w:val="22"/>
          <w:szCs w:val="22"/>
        </w:rPr>
      </w:pPr>
    </w:p>
    <w:p w:rsidR="009D0CD4" w:rsidRPr="00971427" w:rsidRDefault="009D0CD4" w:rsidP="00ED690B">
      <w:pPr>
        <w:pStyle w:val="Style7"/>
        <w:widowControl/>
        <w:spacing w:line="240" w:lineRule="exact"/>
        <w:jc w:val="both"/>
        <w:rPr>
          <w:sz w:val="22"/>
          <w:szCs w:val="22"/>
        </w:rPr>
      </w:pPr>
    </w:p>
    <w:p w:rsidR="00065770" w:rsidRPr="00971427" w:rsidRDefault="00C31ED3" w:rsidP="00C31ED3">
      <w:pPr>
        <w:spacing w:line="240" w:lineRule="exact"/>
        <w:ind w:right="-6"/>
        <w:jc w:val="both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Глав</w:t>
      </w:r>
      <w:r w:rsidR="00A658F1" w:rsidRPr="00971427">
        <w:rPr>
          <w:b/>
          <w:sz w:val="22"/>
          <w:szCs w:val="22"/>
        </w:rPr>
        <w:t>а</w:t>
      </w:r>
      <w:r w:rsidR="00065770" w:rsidRPr="00971427">
        <w:rPr>
          <w:b/>
          <w:sz w:val="22"/>
          <w:szCs w:val="22"/>
        </w:rPr>
        <w:t xml:space="preserve"> </w:t>
      </w:r>
      <w:r w:rsidR="00BC7C1D" w:rsidRPr="00971427">
        <w:rPr>
          <w:b/>
          <w:sz w:val="22"/>
          <w:szCs w:val="22"/>
        </w:rPr>
        <w:t>администрации</w:t>
      </w:r>
      <w:r w:rsidR="00065770" w:rsidRPr="00971427">
        <w:rPr>
          <w:b/>
          <w:sz w:val="22"/>
          <w:szCs w:val="22"/>
        </w:rPr>
        <w:tab/>
      </w:r>
      <w:r w:rsidR="00065770" w:rsidRPr="00971427">
        <w:rPr>
          <w:b/>
          <w:sz w:val="22"/>
          <w:szCs w:val="22"/>
        </w:rPr>
        <w:tab/>
      </w:r>
      <w:r w:rsidR="00065770" w:rsidRPr="00971427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</w:r>
      <w:r w:rsidR="00A658F1" w:rsidRPr="00971427">
        <w:rPr>
          <w:b/>
          <w:sz w:val="22"/>
          <w:szCs w:val="22"/>
        </w:rPr>
        <w:t>Н.А.Маслов</w:t>
      </w: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Согласовано:</w:t>
      </w: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</w:p>
    <w:p w:rsidR="004D49E3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Юр. отдел.</w:t>
      </w:r>
      <w:r w:rsidRPr="00971427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</w:r>
      <w:r w:rsidR="004D49E3">
        <w:rPr>
          <w:b/>
          <w:sz w:val="22"/>
          <w:szCs w:val="22"/>
        </w:rPr>
        <w:tab/>
        <w:t>Е.В.Филимонова</w:t>
      </w:r>
    </w:p>
    <w:p w:rsidR="004D49E3" w:rsidRDefault="004D49E3" w:rsidP="00C31ED3">
      <w:pPr>
        <w:spacing w:line="240" w:lineRule="exact"/>
        <w:ind w:right="-6"/>
        <w:jc w:val="both"/>
        <w:rPr>
          <w:b/>
          <w:sz w:val="22"/>
          <w:szCs w:val="22"/>
        </w:rPr>
      </w:pPr>
    </w:p>
    <w:p w:rsidR="00065770" w:rsidRPr="00971427" w:rsidRDefault="004D49E3" w:rsidP="00C31ED3">
      <w:pPr>
        <w:spacing w:line="240" w:lineRule="exact"/>
        <w:ind w:right="-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Отдел городского хозяйства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Л.А.Лазаренко</w:t>
      </w:r>
      <w:r w:rsidR="00065770" w:rsidRPr="00971427">
        <w:rPr>
          <w:b/>
          <w:sz w:val="22"/>
          <w:szCs w:val="22"/>
        </w:rPr>
        <w:tab/>
      </w:r>
      <w:r w:rsidR="00065770" w:rsidRPr="00971427">
        <w:rPr>
          <w:b/>
          <w:sz w:val="22"/>
          <w:szCs w:val="22"/>
        </w:rPr>
        <w:tab/>
      </w:r>
      <w:r w:rsidR="00065770" w:rsidRPr="00971427">
        <w:rPr>
          <w:b/>
          <w:sz w:val="22"/>
          <w:szCs w:val="22"/>
        </w:rPr>
        <w:tab/>
      </w: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Исполнитель:</w:t>
      </w:r>
    </w:p>
    <w:p w:rsidR="00065770" w:rsidRPr="00971427" w:rsidRDefault="00065770" w:rsidP="00C31ED3">
      <w:pPr>
        <w:spacing w:line="240" w:lineRule="exact"/>
        <w:ind w:right="-6"/>
        <w:jc w:val="both"/>
        <w:rPr>
          <w:b/>
          <w:sz w:val="22"/>
          <w:szCs w:val="22"/>
        </w:rPr>
      </w:pPr>
      <w:r w:rsidRPr="00971427">
        <w:rPr>
          <w:b/>
          <w:sz w:val="22"/>
          <w:szCs w:val="22"/>
        </w:rPr>
        <w:t>Журавлева Л.Н.</w:t>
      </w:r>
    </w:p>
    <w:p w:rsidR="00BC7C1D" w:rsidRPr="00971427" w:rsidRDefault="00BC7C1D" w:rsidP="00C31ED3">
      <w:pPr>
        <w:spacing w:line="240" w:lineRule="exact"/>
        <w:ind w:right="-6"/>
        <w:jc w:val="both"/>
        <w:rPr>
          <w:b/>
          <w:sz w:val="22"/>
          <w:szCs w:val="22"/>
        </w:rPr>
      </w:pPr>
    </w:p>
    <w:p w:rsidR="00971427" w:rsidRDefault="00BC7C1D" w:rsidP="00BC7C1D">
      <w:pPr>
        <w:spacing w:line="240" w:lineRule="exact"/>
        <w:ind w:right="-6"/>
        <w:jc w:val="both"/>
        <w:rPr>
          <w:sz w:val="22"/>
          <w:szCs w:val="22"/>
        </w:rPr>
      </w:pPr>
      <w:r w:rsidRPr="00971427">
        <w:rPr>
          <w:b/>
          <w:sz w:val="22"/>
          <w:szCs w:val="22"/>
        </w:rPr>
        <w:t xml:space="preserve">Дело 1 </w:t>
      </w:r>
      <w:proofErr w:type="gramStart"/>
      <w:r w:rsidRPr="00971427">
        <w:rPr>
          <w:b/>
          <w:sz w:val="22"/>
          <w:szCs w:val="22"/>
        </w:rPr>
        <w:t>экз</w:t>
      </w:r>
      <w:proofErr w:type="gramEnd"/>
      <w:r w:rsidRPr="00971427">
        <w:rPr>
          <w:b/>
          <w:sz w:val="22"/>
          <w:szCs w:val="22"/>
        </w:rPr>
        <w:t>, Арх. 1 экз.</w:t>
      </w:r>
      <w:r w:rsidR="00065770" w:rsidRPr="00971427">
        <w:rPr>
          <w:sz w:val="22"/>
          <w:szCs w:val="22"/>
        </w:rPr>
        <w:tab/>
      </w:r>
      <w:r w:rsidR="00065770" w:rsidRPr="00971427">
        <w:rPr>
          <w:sz w:val="22"/>
          <w:szCs w:val="22"/>
        </w:rPr>
        <w:tab/>
      </w:r>
    </w:p>
    <w:p w:rsidR="00971427" w:rsidRDefault="00971427" w:rsidP="00BC7C1D">
      <w:pPr>
        <w:spacing w:line="240" w:lineRule="exact"/>
        <w:ind w:right="-6"/>
        <w:jc w:val="both"/>
        <w:rPr>
          <w:sz w:val="22"/>
          <w:szCs w:val="22"/>
        </w:rPr>
      </w:pPr>
    </w:p>
    <w:p w:rsidR="00134553" w:rsidRDefault="00134553" w:rsidP="00BC7C1D">
      <w:pPr>
        <w:spacing w:line="240" w:lineRule="exact"/>
        <w:ind w:right="-6"/>
        <w:jc w:val="both"/>
        <w:rPr>
          <w:sz w:val="22"/>
          <w:szCs w:val="22"/>
        </w:rPr>
      </w:pPr>
    </w:p>
    <w:p w:rsidR="00134553" w:rsidRDefault="00134553" w:rsidP="00BC7C1D">
      <w:pPr>
        <w:spacing w:line="240" w:lineRule="exact"/>
        <w:ind w:right="-6"/>
        <w:jc w:val="both"/>
        <w:rPr>
          <w:sz w:val="22"/>
          <w:szCs w:val="22"/>
        </w:rPr>
      </w:pPr>
    </w:p>
    <w:p w:rsidR="00134553" w:rsidRPr="004D49E3" w:rsidRDefault="00134553" w:rsidP="00134553">
      <w:pPr>
        <w:pStyle w:val="ConsPlusNormal"/>
        <w:tabs>
          <w:tab w:val="left" w:pos="5103"/>
        </w:tabs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2607">
        <w:rPr>
          <w:rFonts w:ascii="Times New Roman" w:hAnsi="Times New Roman" w:cs="Times New Roman"/>
          <w:sz w:val="24"/>
          <w:szCs w:val="24"/>
        </w:rPr>
        <w:t xml:space="preserve">№ </w:t>
      </w:r>
      <w:r w:rsidRPr="004D49E3">
        <w:rPr>
          <w:rFonts w:ascii="Times New Roman" w:hAnsi="Times New Roman" w:cs="Times New Roman"/>
          <w:sz w:val="24"/>
          <w:szCs w:val="24"/>
        </w:rPr>
        <w:t>1 к постановлению</w:t>
      </w:r>
    </w:p>
    <w:p w:rsidR="00134553" w:rsidRPr="004D49E3" w:rsidRDefault="00134553" w:rsidP="00134553">
      <w:pPr>
        <w:pStyle w:val="ConsPlusNormal"/>
        <w:ind w:left="5540" w:firstLine="0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134553" w:rsidRPr="004D49E3" w:rsidRDefault="00134553" w:rsidP="00134553">
      <w:pPr>
        <w:pStyle w:val="ConsPlusNormal"/>
        <w:tabs>
          <w:tab w:val="left" w:pos="5103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 xml:space="preserve">от _                2021 года №_ </w:t>
      </w:r>
    </w:p>
    <w:p w:rsidR="00134553" w:rsidRPr="004D49E3" w:rsidRDefault="0013455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53" w:rsidRPr="004D49E3" w:rsidRDefault="0013455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53" w:rsidRPr="004D49E3" w:rsidRDefault="00134553" w:rsidP="00134553">
      <w:pPr>
        <w:spacing w:after="1"/>
        <w:jc w:val="center"/>
        <w:rPr>
          <w:b/>
          <w:sz w:val="24"/>
        </w:rPr>
      </w:pPr>
      <w:bookmarkStart w:id="0" w:name="P221"/>
      <w:bookmarkEnd w:id="0"/>
      <w:r w:rsidRPr="004D49E3">
        <w:rPr>
          <w:b/>
          <w:sz w:val="24"/>
        </w:rPr>
        <w:t>Размер вреда, причиняемый тяжеловесными транспортными средствами автомобильным дорогам общего пользования местного значения муниципального района</w:t>
      </w:r>
    </w:p>
    <w:p w:rsidR="00134553" w:rsidRPr="004D49E3" w:rsidRDefault="00134553" w:rsidP="00134553">
      <w:pPr>
        <w:spacing w:after="1"/>
        <w:jc w:val="center"/>
        <w:rPr>
          <w:b/>
          <w:sz w:val="24"/>
        </w:rPr>
      </w:pPr>
    </w:p>
    <w:p w:rsidR="00134553" w:rsidRPr="004D49E3" w:rsidRDefault="00134553" w:rsidP="00134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>Таблица 1</w:t>
      </w:r>
    </w:p>
    <w:p w:rsidR="00134553" w:rsidRPr="004D49E3" w:rsidRDefault="00134553" w:rsidP="00134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r w:rsidRPr="004D49E3">
        <w:rPr>
          <w:sz w:val="24"/>
          <w:szCs w:val="24"/>
        </w:rPr>
        <w:t xml:space="preserve">Размер вреда, </w:t>
      </w: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proofErr w:type="gramStart"/>
      <w:r w:rsidRPr="004D49E3">
        <w:rPr>
          <w:sz w:val="24"/>
          <w:szCs w:val="24"/>
        </w:rPr>
        <w:t xml:space="preserve">причиняемого тяжеловесными транспортными средствами, при движении таких транспортных средств автомобильным дорогам общего пользования местного значения </w:t>
      </w:r>
      <w:r w:rsidRPr="004D49E3">
        <w:rPr>
          <w:rFonts w:eastAsia="Batang"/>
          <w:sz w:val="24"/>
          <w:szCs w:val="24"/>
        </w:rPr>
        <w:t>муниципального района и Маловишерского городского поселения</w:t>
      </w:r>
      <w:r w:rsidRPr="004D49E3">
        <w:rPr>
          <w:sz w:val="24"/>
          <w:szCs w:val="24"/>
        </w:rPr>
        <w:t>, рассчитанным под осевую нагрузку 10 т, от превышения допустимых нагрузок на каждую ось транспортного средства</w:t>
      </w:r>
      <w:proofErr w:type="gramEnd"/>
    </w:p>
    <w:p w:rsidR="00134553" w:rsidRPr="004D49E3" w:rsidRDefault="00134553" w:rsidP="00134553">
      <w:pPr>
        <w:spacing w:after="1"/>
        <w:rPr>
          <w:sz w:val="24"/>
        </w:rPr>
      </w:pPr>
    </w:p>
    <w:p w:rsidR="00134553" w:rsidRPr="004D49E3" w:rsidRDefault="0013455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допустимыми</w:t>
            </w:r>
            <w:proofErr w:type="gramEnd"/>
            <w:r w:rsidRPr="004D49E3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(включительно) до 31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5394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5858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6099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6346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6859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7395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7673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7956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8246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8541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8842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9150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9463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9782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10107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10438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10775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11118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11467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11821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12182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12548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12920</w:t>
            </w:r>
          </w:p>
        </w:tc>
      </w:tr>
      <w:tr w:rsidR="00134553" w:rsidRPr="004D49E3" w:rsidTr="00D45197">
        <w:tc>
          <w:tcPr>
            <w:tcW w:w="421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069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формулам, приведенным в</w:t>
            </w:r>
            <w:r w:rsidRPr="004D4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87" w:history="1">
              <w:r w:rsidRPr="004D49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методике</w:t>
              </w:r>
            </w:hyperlink>
            <w:r w:rsidRPr="004D49E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</w:t>
            </w:r>
            <w:r w:rsidRPr="004D4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изменении и признании утратившим силу некоторых актов Правительства Российской Федерации</w:t>
            </w: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134553" w:rsidRDefault="0013455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P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53" w:rsidRPr="004D49E3" w:rsidRDefault="00134553" w:rsidP="00134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>Таблица 2</w:t>
      </w:r>
    </w:p>
    <w:p w:rsidR="00134553" w:rsidRPr="004D49E3" w:rsidRDefault="00134553" w:rsidP="00134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r w:rsidRPr="004D49E3">
        <w:rPr>
          <w:sz w:val="24"/>
          <w:szCs w:val="24"/>
        </w:rPr>
        <w:t>Размер вреда,</w:t>
      </w: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proofErr w:type="gramStart"/>
      <w:r w:rsidRPr="004D49E3">
        <w:rPr>
          <w:sz w:val="24"/>
          <w:szCs w:val="24"/>
        </w:rPr>
        <w:t>причиняемого</w:t>
      </w:r>
      <w:proofErr w:type="gramEnd"/>
      <w:r w:rsidRPr="004D49E3">
        <w:rPr>
          <w:sz w:val="24"/>
          <w:szCs w:val="24"/>
        </w:rPr>
        <w:t xml:space="preserve"> тяжеловесными транспортными средствами,</w:t>
      </w: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r w:rsidRPr="004D49E3">
        <w:rPr>
          <w:sz w:val="24"/>
          <w:szCs w:val="24"/>
        </w:rPr>
        <w:lastRenderedPageBreak/>
        <w:t xml:space="preserve">при движении таких транспортных средств </w:t>
      </w:r>
      <w:proofErr w:type="gramStart"/>
      <w:r w:rsidRPr="004D49E3">
        <w:rPr>
          <w:sz w:val="24"/>
          <w:szCs w:val="24"/>
        </w:rPr>
        <w:t>автомобильным</w:t>
      </w:r>
      <w:proofErr w:type="gramEnd"/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r w:rsidRPr="004D49E3">
        <w:rPr>
          <w:sz w:val="24"/>
          <w:szCs w:val="24"/>
        </w:rPr>
        <w:t xml:space="preserve">дорогам общего пользования местного значения </w:t>
      </w:r>
      <w:r w:rsidR="004D49E3" w:rsidRPr="004D49E3">
        <w:rPr>
          <w:rFonts w:eastAsia="Batang"/>
          <w:sz w:val="24"/>
          <w:szCs w:val="24"/>
        </w:rPr>
        <w:t>муниципального района и Маловишерского городского поселения</w:t>
      </w:r>
      <w:r w:rsidRPr="004D49E3">
        <w:rPr>
          <w:sz w:val="24"/>
          <w:szCs w:val="24"/>
        </w:rPr>
        <w:t>, рассчитанным под осевую нагрузку 11,5 т, от превышения допустимых осевых нагрузок на ось транспортного средства</w:t>
      </w:r>
    </w:p>
    <w:p w:rsidR="00134553" w:rsidRPr="004D49E3" w:rsidRDefault="0013455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2"/>
      </w:tblGrid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допустимыми</w:t>
            </w:r>
            <w:proofErr w:type="gramEnd"/>
            <w:r w:rsidRPr="004D49E3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свыше 2 до 3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641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 (включительно) до 4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648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 (включительно) до 5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657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 (включительно) до 6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668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6 (включительно) до 7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682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7 (включительно) до 8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698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8 (включительно) до 9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716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9 (включительно) до 10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736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10 (включительно) до 11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758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11 (включительно) до 12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783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12 (включительно) до 13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809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13 (включительно) до 14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838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14 (включительно) до 15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869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15 (включительно) до 16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902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16 (включительно) до 17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937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17 (включительно) до 18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974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18 (включительно) до 19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1014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19 (включительно) до 20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1055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20 (включительно) до 21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1098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21 (включительно) до 22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1144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22 (включительно) до 23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1191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23 (включительно) до 24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1241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24 (включительно) до 25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1292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25 (включительно) до 26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1346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26 (включительно) до 27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1401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27 (включительно) до 28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1459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28 (включительно) до 29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1518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29 (включительно) до 30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1580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30 (включительно) до 31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1643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31 (включительно) до 32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1709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32 (включительно) до 33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1776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33 (включительно) до 34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1846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34 (включительно) до 35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1917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35 (включительно) до 36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1990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36 (включительно) до 37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2066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37 (включительно) до 38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2143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38 (включительно) до 39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2222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39 (включительно) до 40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2303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40 (включительно) до 41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2386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41 (включительно) до 42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2471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42 (включительно) до 43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2558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43 (включительно) до 44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2647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44 (включительно) до 45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2738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45 (включительно) до 46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2830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46 (включительно) до 47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2925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lastRenderedPageBreak/>
              <w:t>от 47 (включительно) до 48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3021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48 (включительно) до 49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3120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49 (включительно) до 50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3220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50 (включительно) до 51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3322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51 (включительно) до 52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3426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52 (включительно) до 53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3532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53 (включительно) до 54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3640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54 (включительно) до 55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3750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55 (включительно) до 56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3862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56 (включительно) до 57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3975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57 (включительно) до 58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4091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58 (включительно) до 59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4208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59 (включительно) до 60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4327</w:t>
            </w:r>
          </w:p>
        </w:tc>
      </w:tr>
      <w:tr w:rsidR="00134553" w:rsidRPr="004D49E3" w:rsidTr="00D45197">
        <w:tc>
          <w:tcPr>
            <w:tcW w:w="3936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от 60 (включительно) и выше</w:t>
            </w:r>
          </w:p>
        </w:tc>
        <w:tc>
          <w:tcPr>
            <w:tcW w:w="5352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формулам, приведенным в</w:t>
            </w:r>
            <w:r w:rsidRPr="004D4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87" w:history="1">
              <w:r w:rsidRPr="004D49E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методике</w:t>
              </w:r>
            </w:hyperlink>
            <w:r w:rsidRPr="004D49E3">
              <w:rPr>
                <w:rFonts w:ascii="Times New Roman" w:hAnsi="Times New Roman" w:cs="Times New Roman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</w:t>
            </w:r>
            <w:r w:rsidRPr="004D4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изменении и признании утратившим силу некоторых актов Правительства Российской Федерации</w:t>
            </w: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134553" w:rsidRDefault="0013455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E3" w:rsidRPr="004D49E3" w:rsidRDefault="004D49E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553" w:rsidRPr="004D49E3" w:rsidRDefault="00134553" w:rsidP="00134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>Таблица 3</w:t>
      </w:r>
    </w:p>
    <w:p w:rsidR="00134553" w:rsidRPr="004D49E3" w:rsidRDefault="00134553" w:rsidP="00134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r w:rsidRPr="004D49E3">
        <w:rPr>
          <w:sz w:val="24"/>
          <w:szCs w:val="24"/>
        </w:rPr>
        <w:t>Размер вреда,</w:t>
      </w: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proofErr w:type="gramStart"/>
      <w:r w:rsidRPr="004D49E3">
        <w:rPr>
          <w:sz w:val="24"/>
          <w:szCs w:val="24"/>
        </w:rPr>
        <w:t>причиняемого</w:t>
      </w:r>
      <w:proofErr w:type="gramEnd"/>
      <w:r w:rsidRPr="004D49E3">
        <w:rPr>
          <w:sz w:val="24"/>
          <w:szCs w:val="24"/>
        </w:rPr>
        <w:t xml:space="preserve"> тяжеловесными транспортными средствами,</w:t>
      </w:r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r w:rsidRPr="004D49E3">
        <w:rPr>
          <w:sz w:val="24"/>
          <w:szCs w:val="24"/>
        </w:rPr>
        <w:lastRenderedPageBreak/>
        <w:t xml:space="preserve">при движении таких транспортных средств </w:t>
      </w:r>
      <w:proofErr w:type="gramStart"/>
      <w:r w:rsidRPr="004D49E3">
        <w:rPr>
          <w:sz w:val="24"/>
          <w:szCs w:val="24"/>
        </w:rPr>
        <w:t>автомобильным</w:t>
      </w:r>
      <w:proofErr w:type="gramEnd"/>
    </w:p>
    <w:p w:rsidR="00134553" w:rsidRPr="004D49E3" w:rsidRDefault="00134553" w:rsidP="00134553">
      <w:pPr>
        <w:pStyle w:val="ConsPlusTitle"/>
        <w:jc w:val="center"/>
        <w:rPr>
          <w:sz w:val="24"/>
          <w:szCs w:val="24"/>
        </w:rPr>
      </w:pPr>
      <w:r w:rsidRPr="004D49E3">
        <w:rPr>
          <w:sz w:val="24"/>
          <w:szCs w:val="24"/>
        </w:rPr>
        <w:t xml:space="preserve">дорогам общего пользования местного значения </w:t>
      </w:r>
      <w:r w:rsidR="004D49E3" w:rsidRPr="004D49E3">
        <w:rPr>
          <w:rFonts w:eastAsia="Batang"/>
          <w:sz w:val="24"/>
          <w:szCs w:val="24"/>
        </w:rPr>
        <w:t>муниципального района и Маловишерского городского поселения</w:t>
      </w:r>
      <w:r w:rsidRPr="004D49E3">
        <w:rPr>
          <w:sz w:val="24"/>
          <w:szCs w:val="24"/>
        </w:rPr>
        <w:t>, от превышения допустимой для автомобильной дороги массы транспортного средства</w:t>
      </w:r>
    </w:p>
    <w:p w:rsidR="00134553" w:rsidRPr="004D49E3" w:rsidRDefault="00134553" w:rsidP="00134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11"/>
      </w:tblGrid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spacing w:after="1"/>
              <w:jc w:val="center"/>
              <w:rPr>
                <w:sz w:val="24"/>
              </w:rPr>
            </w:pPr>
            <w:r w:rsidRPr="004D49E3">
              <w:rPr>
                <w:sz w:val="24"/>
              </w:rPr>
              <w:t xml:space="preserve">Превышение фактической массы транспортного средства </w:t>
            </w:r>
            <w:proofErr w:type="gramStart"/>
            <w:r w:rsidRPr="004D49E3">
              <w:rPr>
                <w:sz w:val="24"/>
              </w:rPr>
              <w:t>над</w:t>
            </w:r>
            <w:proofErr w:type="gramEnd"/>
            <w:r w:rsidRPr="004D49E3">
              <w:rPr>
                <w:sz w:val="24"/>
              </w:rPr>
              <w:t xml:space="preserve"> допустимой (процентов)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spacing w:after="1"/>
              <w:jc w:val="center"/>
              <w:rPr>
                <w:sz w:val="24"/>
              </w:rPr>
            </w:pPr>
            <w:r w:rsidRPr="004D49E3">
              <w:rPr>
                <w:sz w:val="24"/>
              </w:rPr>
              <w:t>Размер вреда (рублей на 100 км)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4909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5288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5342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5559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5613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48 (включительно) до 49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5829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5883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6154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6316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6371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6425</w:t>
            </w:r>
          </w:p>
        </w:tc>
      </w:tr>
      <w:tr w:rsidR="00134553" w:rsidRPr="004D49E3" w:rsidTr="00D45197">
        <w:tc>
          <w:tcPr>
            <w:tcW w:w="4077" w:type="dxa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211" w:type="dxa"/>
            <w:shd w:val="clear" w:color="auto" w:fill="auto"/>
          </w:tcPr>
          <w:p w:rsidR="00134553" w:rsidRPr="004D49E3" w:rsidRDefault="00134553" w:rsidP="00D45197">
            <w:pPr>
              <w:spacing w:after="1"/>
              <w:jc w:val="center"/>
              <w:rPr>
                <w:sz w:val="24"/>
              </w:rPr>
            </w:pPr>
            <w:proofErr w:type="gramStart"/>
            <w:r w:rsidRPr="004D49E3">
              <w:rPr>
                <w:sz w:val="24"/>
              </w:rPr>
              <w:t>Рассчитывается по формулам, приведенным в</w:t>
            </w:r>
            <w:r w:rsidRPr="004D49E3">
              <w:rPr>
                <w:color w:val="000000"/>
                <w:sz w:val="24"/>
              </w:rPr>
              <w:t xml:space="preserve"> </w:t>
            </w:r>
            <w:hyperlink w:anchor="P87" w:history="1">
              <w:r w:rsidRPr="004D49E3">
                <w:rPr>
                  <w:color w:val="000000"/>
                  <w:sz w:val="24"/>
                </w:rPr>
                <w:t>методике</w:t>
              </w:r>
            </w:hyperlink>
            <w:r w:rsidRPr="004D49E3">
              <w:rPr>
                <w:sz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</w:t>
            </w:r>
            <w:r w:rsidRPr="004D49E3">
              <w:rPr>
                <w:color w:val="000000"/>
                <w:sz w:val="24"/>
              </w:rPr>
              <w:t>об изменении и признании утратившим силу некоторых актов Правительства Российской Федерации</w:t>
            </w:r>
            <w:r w:rsidRPr="004D49E3">
              <w:rPr>
                <w:sz w:val="24"/>
              </w:rPr>
              <w:t>»</w:t>
            </w:r>
            <w:proofErr w:type="gramEnd"/>
          </w:p>
        </w:tc>
      </w:tr>
    </w:tbl>
    <w:p w:rsidR="00134553" w:rsidRPr="004D49E3" w:rsidRDefault="00134553" w:rsidP="00134553">
      <w:pPr>
        <w:spacing w:after="1"/>
        <w:rPr>
          <w:sz w:val="24"/>
        </w:rPr>
      </w:pPr>
    </w:p>
    <w:p w:rsidR="00134553" w:rsidRPr="004D49E3" w:rsidRDefault="00134553" w:rsidP="00134553">
      <w:pPr>
        <w:ind w:firstLine="708"/>
        <w:jc w:val="both"/>
        <w:rPr>
          <w:sz w:val="24"/>
        </w:rPr>
      </w:pPr>
    </w:p>
    <w:p w:rsidR="00134553" w:rsidRPr="004D49E3" w:rsidRDefault="00134553" w:rsidP="00134553">
      <w:pPr>
        <w:ind w:firstLine="708"/>
        <w:jc w:val="both"/>
        <w:rPr>
          <w:sz w:val="24"/>
        </w:rPr>
      </w:pPr>
      <w:r w:rsidRPr="004D49E3">
        <w:rPr>
          <w:sz w:val="24"/>
        </w:rPr>
        <w:t>Примечание.</w:t>
      </w:r>
    </w:p>
    <w:p w:rsidR="00134553" w:rsidRPr="004D49E3" w:rsidRDefault="00134553" w:rsidP="00134553">
      <w:pPr>
        <w:ind w:firstLine="708"/>
        <w:jc w:val="both"/>
        <w:rPr>
          <w:sz w:val="24"/>
        </w:rPr>
      </w:pPr>
      <w:r w:rsidRPr="004D49E3">
        <w:rPr>
          <w:sz w:val="24"/>
        </w:rPr>
        <w:t xml:space="preserve">Допустимая нагрузка на ось транспортного средства установлена приложением 3 к Правилам перевозки грузов автомобильным транспортом,  утвержденным постановлением Правительства Российской Федерации от 21 декабря 2020 года № 2200 «Об утверждении Правил перевозок грузов автомобильным транспортом и о  внесении изменений в пункт 2.1.1 Правил дорожного движения </w:t>
      </w:r>
      <w:r w:rsidRPr="004D49E3">
        <w:rPr>
          <w:color w:val="000000"/>
          <w:sz w:val="24"/>
        </w:rPr>
        <w:t>Российской Федерации</w:t>
      </w:r>
      <w:r w:rsidRPr="004D49E3">
        <w:rPr>
          <w:sz w:val="24"/>
        </w:rPr>
        <w:t>».</w:t>
      </w: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tabs>
          <w:tab w:val="left" w:pos="2055"/>
        </w:tabs>
        <w:jc w:val="center"/>
        <w:rPr>
          <w:sz w:val="24"/>
        </w:rPr>
      </w:pPr>
    </w:p>
    <w:p w:rsidR="00134553" w:rsidRPr="004D49E3" w:rsidRDefault="00134553" w:rsidP="00134553">
      <w:pPr>
        <w:tabs>
          <w:tab w:val="left" w:pos="2055"/>
        </w:tabs>
        <w:jc w:val="center"/>
        <w:rPr>
          <w:sz w:val="24"/>
        </w:rPr>
      </w:pPr>
      <w:r w:rsidRPr="004D49E3">
        <w:rPr>
          <w:sz w:val="24"/>
        </w:rPr>
        <w:t>________________________________________________</w:t>
      </w: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Default="00134553" w:rsidP="00134553">
      <w:pPr>
        <w:rPr>
          <w:sz w:val="24"/>
        </w:rPr>
      </w:pPr>
    </w:p>
    <w:p w:rsidR="00AE2607" w:rsidRDefault="00AE2607" w:rsidP="00134553">
      <w:pPr>
        <w:rPr>
          <w:sz w:val="24"/>
        </w:rPr>
      </w:pPr>
    </w:p>
    <w:p w:rsidR="00AE2607" w:rsidRDefault="00AE2607" w:rsidP="00134553">
      <w:pPr>
        <w:rPr>
          <w:sz w:val="24"/>
        </w:rPr>
      </w:pPr>
    </w:p>
    <w:p w:rsidR="00AE2607" w:rsidRDefault="00AE2607" w:rsidP="00134553">
      <w:pPr>
        <w:rPr>
          <w:sz w:val="24"/>
        </w:rPr>
      </w:pPr>
    </w:p>
    <w:p w:rsidR="00AE2607" w:rsidRDefault="00AE2607" w:rsidP="00134553">
      <w:pPr>
        <w:rPr>
          <w:sz w:val="24"/>
        </w:rPr>
      </w:pPr>
    </w:p>
    <w:p w:rsidR="00AE2607" w:rsidRDefault="00AE2607" w:rsidP="00134553">
      <w:pPr>
        <w:rPr>
          <w:sz w:val="24"/>
        </w:rPr>
      </w:pPr>
    </w:p>
    <w:p w:rsidR="00AE2607" w:rsidRPr="004D49E3" w:rsidRDefault="00AE2607" w:rsidP="00134553">
      <w:pPr>
        <w:rPr>
          <w:sz w:val="24"/>
        </w:rPr>
      </w:pPr>
    </w:p>
    <w:p w:rsidR="00134553" w:rsidRPr="004D49E3" w:rsidRDefault="00134553" w:rsidP="00134553">
      <w:pPr>
        <w:pStyle w:val="ConsPlusNormal"/>
        <w:tabs>
          <w:tab w:val="left" w:pos="5103"/>
        </w:tabs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2607">
        <w:rPr>
          <w:rFonts w:ascii="Times New Roman" w:hAnsi="Times New Roman" w:cs="Times New Roman"/>
          <w:sz w:val="24"/>
          <w:szCs w:val="24"/>
        </w:rPr>
        <w:t xml:space="preserve">№ </w:t>
      </w:r>
      <w:r w:rsidRPr="004D49E3">
        <w:rPr>
          <w:rFonts w:ascii="Times New Roman" w:hAnsi="Times New Roman" w:cs="Times New Roman"/>
          <w:sz w:val="24"/>
          <w:szCs w:val="24"/>
        </w:rPr>
        <w:t>2 к постановлению</w:t>
      </w:r>
    </w:p>
    <w:p w:rsidR="00134553" w:rsidRPr="004D49E3" w:rsidRDefault="00134553" w:rsidP="004D49E3">
      <w:pPr>
        <w:pStyle w:val="ConsPlusNormal"/>
        <w:ind w:left="5540" w:firstLine="0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49E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34553" w:rsidRPr="004D49E3" w:rsidRDefault="00134553" w:rsidP="00134553">
      <w:pPr>
        <w:pStyle w:val="ConsPlusNormal"/>
        <w:tabs>
          <w:tab w:val="left" w:pos="5103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4D49E3">
        <w:rPr>
          <w:rFonts w:ascii="Times New Roman" w:hAnsi="Times New Roman" w:cs="Times New Roman"/>
          <w:sz w:val="24"/>
          <w:szCs w:val="24"/>
        </w:rPr>
        <w:t xml:space="preserve">от </w:t>
      </w:r>
      <w:r w:rsidR="004D49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49E3">
        <w:rPr>
          <w:rFonts w:ascii="Times New Roman" w:hAnsi="Times New Roman" w:cs="Times New Roman"/>
          <w:sz w:val="24"/>
          <w:szCs w:val="24"/>
        </w:rPr>
        <w:t>2021 года №</w:t>
      </w:r>
      <w:r w:rsidR="004D49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jc w:val="center"/>
        <w:rPr>
          <w:b/>
          <w:sz w:val="24"/>
        </w:rPr>
      </w:pPr>
      <w:r w:rsidRPr="004D49E3">
        <w:rPr>
          <w:b/>
          <w:sz w:val="24"/>
        </w:rPr>
        <w:t xml:space="preserve">Исходное значение размера вреда, причиняемого  транспортными средствами при превышении допустимых нагрузок на ось транспортного средства при движении таких транспортных средств </w:t>
      </w:r>
      <w:r w:rsidR="00AE2607">
        <w:rPr>
          <w:b/>
          <w:sz w:val="24"/>
        </w:rPr>
        <w:t xml:space="preserve">по </w:t>
      </w:r>
      <w:r w:rsidRPr="004D49E3">
        <w:rPr>
          <w:b/>
          <w:sz w:val="24"/>
        </w:rPr>
        <w:t xml:space="preserve">автомобильным дорогам общего пользования местного значения </w:t>
      </w:r>
      <w:r w:rsidR="004D49E3" w:rsidRPr="004D49E3">
        <w:rPr>
          <w:rFonts w:eastAsia="Batang"/>
          <w:sz w:val="24"/>
        </w:rPr>
        <w:t>муниципального района и Маловишерского городского поселения</w:t>
      </w:r>
      <w:r w:rsidRPr="004D49E3">
        <w:rPr>
          <w:b/>
          <w:sz w:val="24"/>
        </w:rPr>
        <w:t>, и значение постоянных коэффициентов, применяемых при расчете указанного размера вреда</w:t>
      </w:r>
    </w:p>
    <w:p w:rsidR="00134553" w:rsidRPr="004D49E3" w:rsidRDefault="00134553" w:rsidP="00134553">
      <w:pPr>
        <w:rPr>
          <w:sz w:val="24"/>
        </w:rPr>
      </w:pPr>
      <w:r w:rsidRPr="004D49E3">
        <w:rPr>
          <w:sz w:val="24"/>
        </w:rPr>
        <w:t xml:space="preserve">                                                                    </w:t>
      </w:r>
    </w:p>
    <w:p w:rsidR="00134553" w:rsidRPr="004D49E3" w:rsidRDefault="00134553" w:rsidP="00134553">
      <w:pPr>
        <w:jc w:val="right"/>
        <w:rPr>
          <w:sz w:val="24"/>
        </w:rPr>
      </w:pPr>
      <w:r w:rsidRPr="004D49E3">
        <w:rPr>
          <w:sz w:val="24"/>
        </w:rPr>
        <w:t xml:space="preserve">                                                                  Таблица 1</w:t>
      </w:r>
    </w:p>
    <w:p w:rsidR="00134553" w:rsidRPr="004D49E3" w:rsidRDefault="00134553" w:rsidP="00134553">
      <w:pPr>
        <w:rPr>
          <w:sz w:val="24"/>
        </w:rPr>
      </w:pPr>
      <w:r w:rsidRPr="004D49E3">
        <w:rPr>
          <w:sz w:val="24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134553" w:rsidRPr="004D49E3" w:rsidTr="00D45197">
        <w:tc>
          <w:tcPr>
            <w:tcW w:w="2322" w:type="dxa"/>
            <w:vMerge w:val="restart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4D49E3">
              <w:rPr>
                <w:sz w:val="24"/>
              </w:rPr>
              <w:t>т</w:t>
            </w:r>
            <w:proofErr w:type="gramEnd"/>
          </w:p>
        </w:tc>
        <w:tc>
          <w:tcPr>
            <w:tcW w:w="2322" w:type="dxa"/>
            <w:vMerge w:val="restart"/>
            <w:shd w:val="clear" w:color="auto" w:fill="auto"/>
          </w:tcPr>
          <w:p w:rsidR="00134553" w:rsidRPr="004D49E3" w:rsidRDefault="00134553" w:rsidP="00D45197">
            <w:pPr>
              <w:pStyle w:val="ConsPlusNormal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9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gramStart"/>
            <w:r w:rsidRPr="004D49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.о</w:t>
            </w:r>
            <w:proofErr w:type="gramEnd"/>
            <w:r w:rsidRPr="004D49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сь</w:t>
            </w:r>
            <w:r w:rsidRPr="004D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руб./100 км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Постоянные коэффициенты</w:t>
            </w:r>
          </w:p>
        </w:tc>
      </w:tr>
      <w:tr w:rsidR="00134553" w:rsidRPr="004D49E3" w:rsidTr="00D45197">
        <w:tc>
          <w:tcPr>
            <w:tcW w:w="2322" w:type="dxa"/>
            <w:vMerge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а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b</w:t>
            </w:r>
          </w:p>
        </w:tc>
      </w:tr>
      <w:tr w:rsidR="00134553" w:rsidRPr="004D49E3" w:rsidTr="00D45197"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8500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7,3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0,27</w:t>
            </w:r>
          </w:p>
        </w:tc>
      </w:tr>
      <w:tr w:rsidR="00134553" w:rsidRPr="004D49E3" w:rsidTr="00D45197"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1840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37,7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2,4</w:t>
            </w:r>
          </w:p>
        </w:tc>
      </w:tr>
      <w:tr w:rsidR="00134553" w:rsidRPr="004D49E3" w:rsidTr="00D45197"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11,5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840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39,5</w:t>
            </w:r>
          </w:p>
        </w:tc>
        <w:tc>
          <w:tcPr>
            <w:tcW w:w="2322" w:type="dxa"/>
            <w:shd w:val="clear" w:color="auto" w:fill="auto"/>
          </w:tcPr>
          <w:p w:rsidR="00134553" w:rsidRPr="004D49E3" w:rsidRDefault="00134553" w:rsidP="00D45197">
            <w:pPr>
              <w:jc w:val="center"/>
              <w:rPr>
                <w:sz w:val="24"/>
              </w:rPr>
            </w:pPr>
            <w:r w:rsidRPr="004D49E3">
              <w:rPr>
                <w:sz w:val="24"/>
              </w:rPr>
              <w:t>2,7</w:t>
            </w:r>
          </w:p>
        </w:tc>
      </w:tr>
    </w:tbl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jc w:val="both"/>
        <w:rPr>
          <w:sz w:val="24"/>
        </w:rPr>
      </w:pPr>
      <w:r w:rsidRPr="004D49E3">
        <w:rPr>
          <w:sz w:val="24"/>
        </w:rPr>
        <w:t>Р</w:t>
      </w:r>
      <w:r w:rsidRPr="004D49E3">
        <w:rPr>
          <w:sz w:val="24"/>
          <w:vertAlign w:val="subscript"/>
        </w:rPr>
        <w:t>исх</w:t>
      </w:r>
      <w:proofErr w:type="gramStart"/>
      <w:r w:rsidRPr="004D49E3">
        <w:rPr>
          <w:sz w:val="24"/>
          <w:vertAlign w:val="subscript"/>
        </w:rPr>
        <w:t>.о</w:t>
      </w:r>
      <w:proofErr w:type="gramEnd"/>
      <w:r w:rsidRPr="004D49E3">
        <w:rPr>
          <w:sz w:val="24"/>
          <w:vertAlign w:val="subscript"/>
        </w:rPr>
        <w:t xml:space="preserve">сь – </w:t>
      </w:r>
      <w:r w:rsidRPr="004D49E3">
        <w:rPr>
          <w:sz w:val="24"/>
        </w:rPr>
        <w:t xml:space="preserve">исходное значение размера вреда при превышении допустимых нагрузок на ось транспортного средства при движении таких транспортных средств по автомобильным дорогам автомобильным дорогам общего пользования местного значения </w:t>
      </w:r>
      <w:r w:rsidR="004D49E3" w:rsidRPr="004D49E3">
        <w:rPr>
          <w:rFonts w:eastAsia="Batang"/>
          <w:sz w:val="24"/>
        </w:rPr>
        <w:t>муниципального района и Маловишерского городского поселения</w:t>
      </w:r>
      <w:r w:rsidRPr="004D49E3">
        <w:rPr>
          <w:sz w:val="24"/>
        </w:rPr>
        <w:t>.</w:t>
      </w: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rPr>
          <w:sz w:val="24"/>
        </w:rPr>
      </w:pPr>
    </w:p>
    <w:p w:rsidR="00134553" w:rsidRPr="004D49E3" w:rsidRDefault="00134553" w:rsidP="00134553">
      <w:pPr>
        <w:tabs>
          <w:tab w:val="left" w:pos="2535"/>
        </w:tabs>
        <w:jc w:val="center"/>
        <w:rPr>
          <w:sz w:val="24"/>
        </w:rPr>
      </w:pPr>
      <w:r w:rsidRPr="004D49E3">
        <w:rPr>
          <w:sz w:val="24"/>
        </w:rPr>
        <w:t>___________________________________________</w:t>
      </w:r>
    </w:p>
    <w:p w:rsidR="007562C2" w:rsidRPr="004D49E3" w:rsidRDefault="00065770" w:rsidP="00BC7C1D">
      <w:pPr>
        <w:spacing w:line="240" w:lineRule="exact"/>
        <w:ind w:right="-6"/>
        <w:jc w:val="both"/>
        <w:rPr>
          <w:sz w:val="24"/>
        </w:rPr>
      </w:pPr>
      <w:r w:rsidRPr="004D49E3">
        <w:rPr>
          <w:sz w:val="24"/>
        </w:rPr>
        <w:tab/>
      </w:r>
      <w:r w:rsidRPr="004D49E3">
        <w:rPr>
          <w:sz w:val="24"/>
        </w:rPr>
        <w:tab/>
      </w:r>
      <w:r w:rsidRPr="004D49E3">
        <w:rPr>
          <w:sz w:val="24"/>
        </w:rPr>
        <w:tab/>
      </w:r>
    </w:p>
    <w:sectPr w:rsidR="007562C2" w:rsidRPr="004D49E3" w:rsidSect="00343F16">
      <w:headerReference w:type="even" r:id="rId7"/>
      <w:headerReference w:type="default" r:id="rId8"/>
      <w:pgSz w:w="11907" w:h="16840" w:code="9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E7" w:rsidRDefault="00746DE7">
      <w:r>
        <w:separator/>
      </w:r>
    </w:p>
  </w:endnote>
  <w:endnote w:type="continuationSeparator" w:id="1">
    <w:p w:rsidR="00746DE7" w:rsidRDefault="0074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E7" w:rsidRDefault="00746DE7">
      <w:r>
        <w:separator/>
      </w:r>
    </w:p>
  </w:footnote>
  <w:footnote w:type="continuationSeparator" w:id="1">
    <w:p w:rsidR="00746DE7" w:rsidRDefault="0074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8A" w:rsidRDefault="00B01D8A" w:rsidP="00ED69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D8A" w:rsidRDefault="00B01D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8A" w:rsidRPr="00ED690B" w:rsidRDefault="00B01D8A" w:rsidP="00ED690B">
    <w:pPr>
      <w:pStyle w:val="a4"/>
      <w:framePr w:h="454" w:hRule="exact" w:wrap="around" w:vAnchor="text" w:hAnchor="margin" w:xAlign="center" w:y="1"/>
      <w:jc w:val="center"/>
      <w:rPr>
        <w:rStyle w:val="a5"/>
        <w:sz w:val="24"/>
      </w:rPr>
    </w:pPr>
    <w:r w:rsidRPr="00ED690B">
      <w:rPr>
        <w:rStyle w:val="a5"/>
        <w:sz w:val="24"/>
      </w:rPr>
      <w:fldChar w:fldCharType="begin"/>
    </w:r>
    <w:r w:rsidRPr="00ED690B">
      <w:rPr>
        <w:rStyle w:val="a5"/>
        <w:sz w:val="24"/>
      </w:rPr>
      <w:instrText xml:space="preserve">PAGE  </w:instrText>
    </w:r>
    <w:r w:rsidRPr="00ED690B">
      <w:rPr>
        <w:rStyle w:val="a5"/>
        <w:sz w:val="24"/>
      </w:rPr>
      <w:fldChar w:fldCharType="separate"/>
    </w:r>
    <w:r w:rsidR="00AF5172">
      <w:rPr>
        <w:rStyle w:val="a5"/>
        <w:noProof/>
        <w:sz w:val="24"/>
      </w:rPr>
      <w:t>8</w:t>
    </w:r>
    <w:r w:rsidRPr="00ED690B">
      <w:rPr>
        <w:rStyle w:val="a5"/>
        <w:sz w:val="24"/>
      </w:rPr>
      <w:fldChar w:fldCharType="end"/>
    </w:r>
  </w:p>
  <w:p w:rsidR="00B01D8A" w:rsidRPr="006F2D1C" w:rsidRDefault="00B01D8A" w:rsidP="00615A9F">
    <w:pPr>
      <w:pStyle w:val="a4"/>
      <w:framePr w:wrap="around" w:vAnchor="text" w:hAnchor="margin" w:xAlign="center" w:y="1"/>
      <w:rPr>
        <w:rStyle w:val="a5"/>
        <w:sz w:val="24"/>
      </w:rPr>
    </w:pPr>
  </w:p>
  <w:p w:rsidR="00B01D8A" w:rsidRDefault="00B01D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522"/>
    <w:multiLevelType w:val="multilevel"/>
    <w:tmpl w:val="E0825C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98641D"/>
    <w:multiLevelType w:val="hybridMultilevel"/>
    <w:tmpl w:val="3AD0CC90"/>
    <w:lvl w:ilvl="0" w:tplc="93F23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B21E55"/>
    <w:multiLevelType w:val="hybridMultilevel"/>
    <w:tmpl w:val="76040BCC"/>
    <w:lvl w:ilvl="0" w:tplc="34BC703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724938"/>
    <w:multiLevelType w:val="multilevel"/>
    <w:tmpl w:val="7D14C5E0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08B0AE9"/>
    <w:multiLevelType w:val="singleLevel"/>
    <w:tmpl w:val="587CF96A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82C05"/>
    <w:multiLevelType w:val="hybridMultilevel"/>
    <w:tmpl w:val="FC38A0E6"/>
    <w:lvl w:ilvl="0" w:tplc="01E87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00C4CCF"/>
    <w:multiLevelType w:val="hybridMultilevel"/>
    <w:tmpl w:val="6088BD7C"/>
    <w:lvl w:ilvl="0" w:tplc="A52E48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1E418D2"/>
    <w:multiLevelType w:val="hybridMultilevel"/>
    <w:tmpl w:val="E0825CD8"/>
    <w:lvl w:ilvl="0" w:tplc="BAA4D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85E3D"/>
    <w:multiLevelType w:val="singleLevel"/>
    <w:tmpl w:val="401AB9AC"/>
    <w:lvl w:ilvl="0">
      <w:start w:val="2009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598C"/>
    <w:rsid w:val="00012E4C"/>
    <w:rsid w:val="00060976"/>
    <w:rsid w:val="00063CE9"/>
    <w:rsid w:val="00065770"/>
    <w:rsid w:val="000731CC"/>
    <w:rsid w:val="0007485C"/>
    <w:rsid w:val="000758AF"/>
    <w:rsid w:val="000947E6"/>
    <w:rsid w:val="000A3E7A"/>
    <w:rsid w:val="000C03BB"/>
    <w:rsid w:val="000C27B4"/>
    <w:rsid w:val="000C3199"/>
    <w:rsid w:val="000C7D4C"/>
    <w:rsid w:val="000D435E"/>
    <w:rsid w:val="000E2059"/>
    <w:rsid w:val="000E5484"/>
    <w:rsid w:val="000F3074"/>
    <w:rsid w:val="0010510B"/>
    <w:rsid w:val="0010510C"/>
    <w:rsid w:val="00106786"/>
    <w:rsid w:val="001076C6"/>
    <w:rsid w:val="00111EBA"/>
    <w:rsid w:val="00112FC0"/>
    <w:rsid w:val="0011657C"/>
    <w:rsid w:val="00134553"/>
    <w:rsid w:val="00136603"/>
    <w:rsid w:val="0016383A"/>
    <w:rsid w:val="00183E9E"/>
    <w:rsid w:val="00184482"/>
    <w:rsid w:val="001B11DE"/>
    <w:rsid w:val="001B6746"/>
    <w:rsid w:val="001D2F8F"/>
    <w:rsid w:val="001D53C5"/>
    <w:rsid w:val="001E3A2E"/>
    <w:rsid w:val="001E44F4"/>
    <w:rsid w:val="00216AF1"/>
    <w:rsid w:val="002171FC"/>
    <w:rsid w:val="002319A9"/>
    <w:rsid w:val="00234DFC"/>
    <w:rsid w:val="00252180"/>
    <w:rsid w:val="002550BF"/>
    <w:rsid w:val="00271025"/>
    <w:rsid w:val="002849C3"/>
    <w:rsid w:val="002A45D6"/>
    <w:rsid w:val="002C1A1F"/>
    <w:rsid w:val="002C586D"/>
    <w:rsid w:val="002D038F"/>
    <w:rsid w:val="002E2D58"/>
    <w:rsid w:val="002E33A9"/>
    <w:rsid w:val="002E4820"/>
    <w:rsid w:val="00304D54"/>
    <w:rsid w:val="00307592"/>
    <w:rsid w:val="00310D4C"/>
    <w:rsid w:val="00342F3F"/>
    <w:rsid w:val="00343F16"/>
    <w:rsid w:val="00352A56"/>
    <w:rsid w:val="003656F1"/>
    <w:rsid w:val="00377FB7"/>
    <w:rsid w:val="00392874"/>
    <w:rsid w:val="003B078E"/>
    <w:rsid w:val="003D1A6B"/>
    <w:rsid w:val="003E53DD"/>
    <w:rsid w:val="003E6594"/>
    <w:rsid w:val="0040072A"/>
    <w:rsid w:val="00400A7D"/>
    <w:rsid w:val="0041769C"/>
    <w:rsid w:val="004200C2"/>
    <w:rsid w:val="00425553"/>
    <w:rsid w:val="00425A6B"/>
    <w:rsid w:val="00433DE3"/>
    <w:rsid w:val="00433E09"/>
    <w:rsid w:val="004579AC"/>
    <w:rsid w:val="004631AC"/>
    <w:rsid w:val="00474955"/>
    <w:rsid w:val="00484D58"/>
    <w:rsid w:val="004927DB"/>
    <w:rsid w:val="004D49E3"/>
    <w:rsid w:val="004D61E5"/>
    <w:rsid w:val="004F5FFD"/>
    <w:rsid w:val="005108FC"/>
    <w:rsid w:val="00516556"/>
    <w:rsid w:val="005172E5"/>
    <w:rsid w:val="00530B3F"/>
    <w:rsid w:val="00540B84"/>
    <w:rsid w:val="005454B9"/>
    <w:rsid w:val="00552038"/>
    <w:rsid w:val="00567E1C"/>
    <w:rsid w:val="00571006"/>
    <w:rsid w:val="00576803"/>
    <w:rsid w:val="005B2C91"/>
    <w:rsid w:val="005C50E4"/>
    <w:rsid w:val="005D6E54"/>
    <w:rsid w:val="005E1364"/>
    <w:rsid w:val="005F7C22"/>
    <w:rsid w:val="00613FE7"/>
    <w:rsid w:val="00615188"/>
    <w:rsid w:val="00615A9F"/>
    <w:rsid w:val="00617035"/>
    <w:rsid w:val="00620A46"/>
    <w:rsid w:val="00620D5D"/>
    <w:rsid w:val="00633E66"/>
    <w:rsid w:val="00660CC4"/>
    <w:rsid w:val="00676F86"/>
    <w:rsid w:val="006C3DA0"/>
    <w:rsid w:val="006C6543"/>
    <w:rsid w:val="006D3EBF"/>
    <w:rsid w:val="006D6F17"/>
    <w:rsid w:val="006D7BC2"/>
    <w:rsid w:val="006E6208"/>
    <w:rsid w:val="006F239B"/>
    <w:rsid w:val="006F2D1C"/>
    <w:rsid w:val="00701BBB"/>
    <w:rsid w:val="00722072"/>
    <w:rsid w:val="00726614"/>
    <w:rsid w:val="00746DE7"/>
    <w:rsid w:val="00747F74"/>
    <w:rsid w:val="007562C2"/>
    <w:rsid w:val="00757636"/>
    <w:rsid w:val="00761219"/>
    <w:rsid w:val="00786745"/>
    <w:rsid w:val="00793CE7"/>
    <w:rsid w:val="00797BC4"/>
    <w:rsid w:val="007A4A26"/>
    <w:rsid w:val="007A6E70"/>
    <w:rsid w:val="007B4E8D"/>
    <w:rsid w:val="007C4CA2"/>
    <w:rsid w:val="007D12B9"/>
    <w:rsid w:val="007F1DC4"/>
    <w:rsid w:val="0082112B"/>
    <w:rsid w:val="00852057"/>
    <w:rsid w:val="00877D85"/>
    <w:rsid w:val="00881423"/>
    <w:rsid w:val="00891CF2"/>
    <w:rsid w:val="00893EFB"/>
    <w:rsid w:val="00895917"/>
    <w:rsid w:val="008A74AF"/>
    <w:rsid w:val="008C1EED"/>
    <w:rsid w:val="008E79FA"/>
    <w:rsid w:val="00903D88"/>
    <w:rsid w:val="00930E5F"/>
    <w:rsid w:val="00965902"/>
    <w:rsid w:val="00970ACF"/>
    <w:rsid w:val="00971427"/>
    <w:rsid w:val="009B0FB4"/>
    <w:rsid w:val="009D0CD4"/>
    <w:rsid w:val="009D19D3"/>
    <w:rsid w:val="009D46F5"/>
    <w:rsid w:val="009D7D72"/>
    <w:rsid w:val="009E2E38"/>
    <w:rsid w:val="009F3DD4"/>
    <w:rsid w:val="00A004B2"/>
    <w:rsid w:val="00A10F4E"/>
    <w:rsid w:val="00A20910"/>
    <w:rsid w:val="00A37B53"/>
    <w:rsid w:val="00A61163"/>
    <w:rsid w:val="00A658F1"/>
    <w:rsid w:val="00A71334"/>
    <w:rsid w:val="00A71FF1"/>
    <w:rsid w:val="00A920A1"/>
    <w:rsid w:val="00A95E8D"/>
    <w:rsid w:val="00AA0B02"/>
    <w:rsid w:val="00AA5E20"/>
    <w:rsid w:val="00AC185A"/>
    <w:rsid w:val="00AE0A99"/>
    <w:rsid w:val="00AE2607"/>
    <w:rsid w:val="00AF1D74"/>
    <w:rsid w:val="00AF3017"/>
    <w:rsid w:val="00AF5172"/>
    <w:rsid w:val="00B01D8A"/>
    <w:rsid w:val="00B0425B"/>
    <w:rsid w:val="00B20B10"/>
    <w:rsid w:val="00B27DCA"/>
    <w:rsid w:val="00B4411F"/>
    <w:rsid w:val="00B50F9A"/>
    <w:rsid w:val="00B83BAC"/>
    <w:rsid w:val="00B8673A"/>
    <w:rsid w:val="00B927C8"/>
    <w:rsid w:val="00BB0421"/>
    <w:rsid w:val="00BC0F17"/>
    <w:rsid w:val="00BC7B64"/>
    <w:rsid w:val="00BC7C1D"/>
    <w:rsid w:val="00BD2825"/>
    <w:rsid w:val="00BD2E93"/>
    <w:rsid w:val="00BE13C1"/>
    <w:rsid w:val="00BE5812"/>
    <w:rsid w:val="00BE58F9"/>
    <w:rsid w:val="00C035E6"/>
    <w:rsid w:val="00C06702"/>
    <w:rsid w:val="00C31ED3"/>
    <w:rsid w:val="00C34859"/>
    <w:rsid w:val="00C37852"/>
    <w:rsid w:val="00C47F05"/>
    <w:rsid w:val="00C648B2"/>
    <w:rsid w:val="00C73AA7"/>
    <w:rsid w:val="00C8549A"/>
    <w:rsid w:val="00C87624"/>
    <w:rsid w:val="00C87DF5"/>
    <w:rsid w:val="00C87EFA"/>
    <w:rsid w:val="00C957F7"/>
    <w:rsid w:val="00CA1CDA"/>
    <w:rsid w:val="00CC0534"/>
    <w:rsid w:val="00CC4A9A"/>
    <w:rsid w:val="00CD13BA"/>
    <w:rsid w:val="00CE7AA3"/>
    <w:rsid w:val="00CF60A2"/>
    <w:rsid w:val="00D2709A"/>
    <w:rsid w:val="00D378FD"/>
    <w:rsid w:val="00D37FC2"/>
    <w:rsid w:val="00D43FA7"/>
    <w:rsid w:val="00D45197"/>
    <w:rsid w:val="00D5273B"/>
    <w:rsid w:val="00D555DF"/>
    <w:rsid w:val="00D7035D"/>
    <w:rsid w:val="00D84DAD"/>
    <w:rsid w:val="00D901E2"/>
    <w:rsid w:val="00D92144"/>
    <w:rsid w:val="00D94EFE"/>
    <w:rsid w:val="00DA2B9A"/>
    <w:rsid w:val="00DB665E"/>
    <w:rsid w:val="00DC2A8A"/>
    <w:rsid w:val="00DC7A2E"/>
    <w:rsid w:val="00DD04D9"/>
    <w:rsid w:val="00DE28AC"/>
    <w:rsid w:val="00DF0871"/>
    <w:rsid w:val="00DF15E6"/>
    <w:rsid w:val="00E0196A"/>
    <w:rsid w:val="00E05B56"/>
    <w:rsid w:val="00E22A74"/>
    <w:rsid w:val="00E34CD2"/>
    <w:rsid w:val="00E442B5"/>
    <w:rsid w:val="00E55ACB"/>
    <w:rsid w:val="00E574D0"/>
    <w:rsid w:val="00E62C31"/>
    <w:rsid w:val="00E73BAC"/>
    <w:rsid w:val="00E827CC"/>
    <w:rsid w:val="00E84D8A"/>
    <w:rsid w:val="00EA36F1"/>
    <w:rsid w:val="00EB2866"/>
    <w:rsid w:val="00EC68D6"/>
    <w:rsid w:val="00ED0B1C"/>
    <w:rsid w:val="00ED110C"/>
    <w:rsid w:val="00ED690B"/>
    <w:rsid w:val="00EF0D01"/>
    <w:rsid w:val="00EF1F63"/>
    <w:rsid w:val="00F00F3A"/>
    <w:rsid w:val="00F17969"/>
    <w:rsid w:val="00F3442C"/>
    <w:rsid w:val="00F35D2E"/>
    <w:rsid w:val="00F86CA1"/>
    <w:rsid w:val="00F952CD"/>
    <w:rsid w:val="00FC5415"/>
    <w:rsid w:val="00FD220B"/>
    <w:rsid w:val="00FE7E3D"/>
    <w:rsid w:val="00FF2CC8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14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table" w:styleId="a8">
    <w:name w:val="Table Grid"/>
    <w:basedOn w:val="a1"/>
    <w:rsid w:val="003D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E574D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E574D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E574D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E574D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E574D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E574D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E574D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E574D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E574D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E574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E574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E574D0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semiHidden/>
    <w:rsid w:val="009D0CD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A920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92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3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1D8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234DFC"/>
    <w:rPr>
      <w:b/>
      <w:bCs/>
    </w:rPr>
  </w:style>
  <w:style w:type="paragraph" w:customStyle="1" w:styleId="ac">
    <w:name w:val=" Знак Знак Знак Знак Знак Знак"/>
    <w:basedOn w:val="a"/>
    <w:rsid w:val="00895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95917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9714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97142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0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12820</CharactersWithSpaces>
  <SharedDoc>false</SharedDoc>
  <HLinks>
    <vt:vector size="18" baseType="variant"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2012-05-15T06:51:00Z</cp:lastPrinted>
  <dcterms:created xsi:type="dcterms:W3CDTF">2021-11-29T13:09:00Z</dcterms:created>
  <dcterms:modified xsi:type="dcterms:W3CDTF">2021-11-29T13:09:00Z</dcterms:modified>
  <cp:category>VBA</cp:category>
</cp:coreProperties>
</file>