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F9" w:rsidRPr="00262238" w:rsidRDefault="00597DF9" w:rsidP="00262238">
      <w:pPr>
        <w:spacing w:after="0" w:line="240" w:lineRule="auto"/>
        <w:ind w:left="5579"/>
        <w:jc w:val="center"/>
        <w:rPr>
          <w:rFonts w:ascii="Times New Roman" w:hAnsi="Times New Roman" w:cs="Times New Roman"/>
          <w:sz w:val="24"/>
          <w:szCs w:val="24"/>
        </w:rPr>
      </w:pPr>
      <w:r w:rsidRPr="00262238">
        <w:rPr>
          <w:rFonts w:ascii="Times New Roman" w:hAnsi="Times New Roman" w:cs="Times New Roman"/>
          <w:sz w:val="24"/>
          <w:szCs w:val="24"/>
        </w:rPr>
        <w:t>УТВЕРЖДЕН</w:t>
      </w:r>
    </w:p>
    <w:p w:rsidR="00597DF9" w:rsidRPr="00262238" w:rsidRDefault="00597DF9" w:rsidP="00262238">
      <w:pPr>
        <w:spacing w:after="0" w:line="240" w:lineRule="auto"/>
        <w:ind w:left="5579"/>
        <w:jc w:val="center"/>
        <w:rPr>
          <w:rFonts w:ascii="Times New Roman" w:hAnsi="Times New Roman" w:cs="Times New Roman"/>
          <w:sz w:val="24"/>
          <w:szCs w:val="24"/>
        </w:rPr>
      </w:pPr>
      <w:r w:rsidRPr="00262238">
        <w:rPr>
          <w:rFonts w:ascii="Times New Roman" w:hAnsi="Times New Roman" w:cs="Times New Roman"/>
          <w:sz w:val="24"/>
          <w:szCs w:val="24"/>
        </w:rPr>
        <w:t xml:space="preserve">постановлением территориальной избирательной комиссии </w:t>
      </w:r>
      <w:proofErr w:type="spellStart"/>
      <w:r w:rsidRPr="00262238">
        <w:rPr>
          <w:rFonts w:ascii="Times New Roman" w:hAnsi="Times New Roman" w:cs="Times New Roman"/>
          <w:sz w:val="24"/>
          <w:szCs w:val="24"/>
        </w:rPr>
        <w:t>Маловишерского</w:t>
      </w:r>
      <w:proofErr w:type="spellEnd"/>
      <w:r w:rsidRPr="00262238">
        <w:rPr>
          <w:rFonts w:ascii="Times New Roman" w:hAnsi="Times New Roman" w:cs="Times New Roman"/>
          <w:sz w:val="24"/>
          <w:szCs w:val="24"/>
        </w:rPr>
        <w:t xml:space="preserve"> района от 18.05.2007  № 4/2-1</w:t>
      </w:r>
    </w:p>
    <w:p w:rsidR="00597DF9" w:rsidRDefault="00597DF9" w:rsidP="00597DF9"/>
    <w:p w:rsidR="00597DF9" w:rsidRPr="00262238" w:rsidRDefault="00597DF9" w:rsidP="00262238">
      <w:pPr>
        <w:spacing w:after="0" w:line="240" w:lineRule="auto"/>
        <w:jc w:val="center"/>
        <w:rPr>
          <w:rFonts w:ascii="Times New Roman" w:hAnsi="Times New Roman" w:cs="Times New Roman"/>
          <w:b/>
          <w:bCs/>
          <w:sz w:val="24"/>
          <w:szCs w:val="24"/>
        </w:rPr>
      </w:pPr>
      <w:r w:rsidRPr="00262238">
        <w:rPr>
          <w:rFonts w:ascii="Times New Roman" w:hAnsi="Times New Roman" w:cs="Times New Roman"/>
          <w:b/>
          <w:bCs/>
          <w:sz w:val="24"/>
          <w:szCs w:val="24"/>
        </w:rPr>
        <w:t>ПОРЯДОК</w:t>
      </w:r>
    </w:p>
    <w:p w:rsidR="00597DF9" w:rsidRPr="00262238" w:rsidRDefault="00597DF9" w:rsidP="00262238">
      <w:pPr>
        <w:spacing w:after="0" w:line="240" w:lineRule="auto"/>
        <w:jc w:val="center"/>
        <w:rPr>
          <w:rFonts w:ascii="Times New Roman" w:hAnsi="Times New Roman" w:cs="Times New Roman"/>
          <w:b/>
          <w:bCs/>
          <w:sz w:val="24"/>
          <w:szCs w:val="24"/>
        </w:rPr>
      </w:pPr>
      <w:r w:rsidRPr="00262238">
        <w:rPr>
          <w:rFonts w:ascii="Times New Roman" w:hAnsi="Times New Roman" w:cs="Times New Roman"/>
          <w:b/>
          <w:bCs/>
          <w:sz w:val="24"/>
          <w:szCs w:val="24"/>
        </w:rPr>
        <w:t>РАБОТЫ С ОБРАЩЕНИЯМИ ГРАЖДАН И ДРУГИХ УЧАСТНИКОВ</w:t>
      </w:r>
    </w:p>
    <w:p w:rsidR="00597DF9" w:rsidRPr="00262238" w:rsidRDefault="00597DF9" w:rsidP="00262238">
      <w:pPr>
        <w:spacing w:after="0" w:line="240" w:lineRule="auto"/>
        <w:jc w:val="center"/>
        <w:rPr>
          <w:rFonts w:ascii="Times New Roman" w:hAnsi="Times New Roman" w:cs="Times New Roman"/>
          <w:b/>
          <w:bCs/>
          <w:sz w:val="24"/>
          <w:szCs w:val="24"/>
        </w:rPr>
      </w:pPr>
      <w:r w:rsidRPr="00262238">
        <w:rPr>
          <w:rFonts w:ascii="Times New Roman" w:hAnsi="Times New Roman" w:cs="Times New Roman"/>
          <w:b/>
          <w:bCs/>
          <w:sz w:val="24"/>
          <w:szCs w:val="24"/>
        </w:rPr>
        <w:t>ВЫБОРОВ И РЕФЕРЕНДУМОВ В ТЕРРИТОРИАЛЬНОЙ ИЗБИРАТЕЛЬНОЙ КОМИССИИ МАЛОВИШЕРСКОГО РАЙОНА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Настоящий Порядок определяет правила, регламентирующие порядок подачи и рассмотрения обращений, конкретизирует порядок и формы работы с обращениями граждан, иностранных граждан и лиц без гражданства (далее – заявители) в территориальной избирательной комиссии, комиссии референдума.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В Порядке используются следующие термины: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комиссия – территориальная избирательная комиссия, комиссия референдума;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обращение – изложенное в письменной или устной форме предложение, заявление, жалоба гражданина Российской Федерации, иностранного гражданина и лиц без гражданства, избирателя, участника референдума, иных лиц и организаций;</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предложение – обращение гражданина Российской Федерации, иностранного гражданина и лица без гражданства, избирателя, участника референдума, иных лиц и организаций, направленное на совершенствование правовой базы организации и проведения выборов и референдума, улучшение порядка организации деятельности избирательных комиссий, комиссий референдума, должностных лиц, других участников избирательных кампаний, кампаний по проведению референдума;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заявление – обращение гражданина Российской Федерации, иностранного гражданина и лица без гражданства, избирателя, участника референдума, иных лиц и организаций по поводу реализации прав и свобод человека и гражданина, закрепленных Конституцией Российской Федерации и законодательством Российской Федерации и Новгородской области;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жалоба – обращение гражданина Российской Федерации, иностранного гражданина и лица без гражданства, избирателя, участника референдума, иных лиц и организаций по поводу восстановления нарушенных решениями и действиями (бездействием) избирательных комиссий их должностных лиц, прав, свобод и законных интересов граждан, в том числе предоставлением официальной информации, послужившей основанием для принятия решений и совершения действий (бездействия);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коллективное обращение – обращение двух и более граждан Российской Федерации, иностранных граждан и лиц без гражданства, избирателей, участников референдума, а также обращение, принятое на митинге или собрании, подписанное организаторами этого митинга или собрания.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Рассмотрению в комиссиях подлежат обращения избирателей, участников референдума, кандидатов, зарегистрированных кандидатов, избирательных объединений, политических партий, иных общественных объединений, доверенных лиц зарегистрированных кандидатов, избирательных объединений, их уполномоченных представителей, инициативных групп избирателей, инициативных групп по проведению референдума, иных групп участников референдума, наблюдателей, нижестоящих </w:t>
      </w:r>
      <w:r>
        <w:rPr>
          <w:rFonts w:ascii="Times New Roman" w:hAnsi="Times New Roman" w:cs="Times New Roman"/>
          <w:sz w:val="24"/>
          <w:szCs w:val="24"/>
        </w:rPr>
        <w:lastRenderedPageBreak/>
        <w:t>избирательных комиссий, других участников и организаторов выборов, референдумов, а также иных лиц и организаций в соответствии с законодательством Российской</w:t>
      </w:r>
      <w:proofErr w:type="gramEnd"/>
      <w:r>
        <w:rPr>
          <w:rFonts w:ascii="Times New Roman" w:hAnsi="Times New Roman" w:cs="Times New Roman"/>
          <w:sz w:val="24"/>
          <w:szCs w:val="24"/>
        </w:rPr>
        <w:t xml:space="preserve"> Федерации, Новгородской области и компетенцией комиссии.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Конституцией Российской Федерации и законодательством о выборах и референдумах правом на обращение в комиссию с жалобами на решения и действия (бездействие), нарушающие избирательные права граждан, пользуются граждане, достигшие 18 лет и обладающие избирательным правом.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При проведении выборов в органы местного самоуправления, местного референдума (если комиссия наделена полномочиями избирательной комиссии муниципального образования) на основании международного договора Российской Федерации правом на обращение в комиссию с жалобами на решения и действия (</w:t>
      </w:r>
      <w:proofErr w:type="gramStart"/>
      <w:r>
        <w:rPr>
          <w:rFonts w:ascii="Times New Roman" w:hAnsi="Times New Roman" w:cs="Times New Roman"/>
          <w:sz w:val="24"/>
          <w:szCs w:val="24"/>
        </w:rPr>
        <w:t xml:space="preserve">бездействие) </w:t>
      </w:r>
      <w:proofErr w:type="gramEnd"/>
      <w:r>
        <w:rPr>
          <w:rFonts w:ascii="Times New Roman" w:hAnsi="Times New Roman" w:cs="Times New Roman"/>
          <w:sz w:val="24"/>
          <w:szCs w:val="24"/>
        </w:rPr>
        <w:t>нарушающие избирательные права граждан, пользуются и иностранные граждане, достигшие на день голосования возраста 18 лет и постоянно проживающие на территории муниципального образования, в котором проводятся выборы, референдум.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Обращение может быть подано как самим гражданином, полагающим, что его права, свободы и законные интересы нарушены, так и его уполномоченным представителем, в том числе и представителем политической партии, общественной организации. Полномочия представителя должны быть оформлены в соответствии с законом.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Устное обращение поступает в комиссию во время личного приема посетителей председателем комиссии либо в процессе телевизионного или радиовещания в прямом эфире с избирателями.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Устные обращения рассматриваются в случае, если содержащиеся в них факты и обстоятельства очевидны и не требуют дополнительной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содержащиеся в устных обращениях факты не очевидны и требуют дополнительной проверки, комиссия должна предложить заявителю подготовить письменное обращение.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Устные обращения должны содержать следующие сведения: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изложение существа предложения, заявления или жалобы;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обратившегося заявителя почтовый адрес, по которому может быть направлен ответ по итогам рассмотрения предложения, заявления или жалобы заявителя.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Устное обращение, не отвечающее перечисленным требованиям, признается анонимным и рассмотрению не подлежит.</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Письменные обращения заявителей поступают в комиссию на бумажном носителе или в электронном виде по информационно-телекоммуникационным сетям, включая сеть «Интернет».</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Письменное обращение должно содержать:</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наименование и адрес территориальной избирательной комиссии, в которую подается обращение;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изложение существа предложения, заявления или жалобы;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фамилию, имя, отчество, место жительства, работы или учебы каждого из обратившихся заявителей;</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 дату составления обращения.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Письменное обращение должно быть подписано. Письменное обращение, поступившее по информационно-телекоммуникационным сетям, включая сеть «Интернет», подписывается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федеральном законом об электронной цифровой подписи.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Письменное обращение, не отвечающее перечисленным требованиям, признается анонимным и рассмотрению не подлежит.</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Письменные и устные обращения, содержащие сведения о совершенных или готовящихся преступлениях, террористической деятельности, направляются незамедлительно в правоохранительные органы.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4. Жалобы и заявления в соответствии с законодательством в комиссию могут быть поданы в следующие сроки по вопросам: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регистрации, отказа в регистрации кандидата на выборную должность, инициативной группы по проведению местного референдума, иной группы участников референдума – в течение десяти дней со дня принятия обжалуемого решения;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 снятии кандидатом своей кандидатуры – не позднее, чем за пять дней до дня голосования, в том числе повторного голосования, если кандидат выдвинут в составе списка кандидатов – не позднее, чем за пятнадцать дней до дня голосования, а при наличии вынуждающих обстоятельств – не позднее, чем за один день до дня голосования.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Подача жалоб, заявлений в комиссию по иным вопросам подготовки и проведения выборов, референдума в рамках избирательной кампании, кампании референдума сроками не ограничены.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Обращения, поступающие в комиссию, и ответы на них подлежат регистрации в соответствии с установленными в комиссии правилами делопроизводства.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Обращение, принятое на личном приеме, вносится в регистрационный журнал лицом, осуществляющим прием. В ходе приема на обращение может быть дан устный ответ, о чем делается отметка в журнале.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Комиссия не вправе отказать в принятии обращений. Поступившее в комиссию обращение по вопросу, не относящемуся к ее ведению, направляется комиссией не позднее чем в пятидневный срок по принадлежности, о чем сообщается заявителю в письменном виде в трехдневный срок со дня отправления обращения по подведомственности, а при личном приеме разъясняется, куда следует обратиться по данному вопросу.</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Решения и действия (бездействие)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roofErr w:type="gramEnd"/>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 оставить жалобу без удовлетворения;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б) отменить обжалуемое решение полностью или частично и принять решение по существу;</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отменить обжалуемое решение полностью или частично, обязав нижестоящую комиссию повторно рассмотреть вопрос и принять решение по существу.</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решении должна содержаться ссылка на нормативный правовой акт, в соответствии с которым принято решение.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 Запрещается направлять жалобу для рассмотрения в избирательные комиссии, в иные органы и должностным лицам, решения и действия (бездействие) которых обжалуются, за исключением случаев, когда жалоба, согласно законодательству о выборах, референдуме, должна быть рассмотрена по существу на заседании комиссии, о чем сообщается заявителю. Если автор обращения не согласен с принятым комиссией решением, то оно может быть обжаловано им в Избирательную комиссию Новгородской </w:t>
      </w:r>
      <w:proofErr w:type="gramStart"/>
      <w:r>
        <w:rPr>
          <w:rFonts w:ascii="Times New Roman" w:hAnsi="Times New Roman" w:cs="Times New Roman"/>
          <w:sz w:val="24"/>
          <w:szCs w:val="24"/>
        </w:rPr>
        <w:t>области</w:t>
      </w:r>
      <w:proofErr w:type="gramEnd"/>
      <w:r>
        <w:rPr>
          <w:rFonts w:ascii="Times New Roman" w:hAnsi="Times New Roman" w:cs="Times New Roman"/>
          <w:sz w:val="24"/>
          <w:szCs w:val="24"/>
        </w:rPr>
        <w:t xml:space="preserve"> либо в суд.</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В соответствии с Регламентом комиссии, Инструкцией по делопроизводству, поступающие в комиссию обращения, согласно письменной резолюцией председателя комиссии, а в его отсутствие – заместителя председателя, рассматриваются членами комиссии с правом решающего голоса, работниками Аппарата, а в случае необходимости выносятся на рассмотрение рабочей группы по предварительному рассмотрению обращений о нарушении законодательства, жалоб (заявлений) на решения, действия (бездействия) избирательных комиссией, комиссией референдума и их</w:t>
      </w:r>
      <w:proofErr w:type="gramEnd"/>
      <w:r>
        <w:rPr>
          <w:rFonts w:ascii="Times New Roman" w:hAnsi="Times New Roman" w:cs="Times New Roman"/>
          <w:sz w:val="24"/>
          <w:szCs w:val="24"/>
        </w:rPr>
        <w:t xml:space="preserve"> должностных лиц (далее – рабочая группа по предварительному рассмотрению обращений), сформированных при комиссии, а затем – на заседание комиссии.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При рассмотрении обращения исполнителем проверяется наличие или отсутствие аналогичного обращения в производстве суда.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Окончательное решение по обращению принимает председатель, либо комиссия на своем заседании.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на заседании комиссии рассматриваются и принимаются решения по обращениям, требующим обсуждения и решения коллегиального органа на основании соответствующего направления указанного обращения председателем комиссии или рабочей группы по предварительному рассмотрению обращений. При этом комиссия вправе рассмотреть и принять решение по любому поступившему в комиссию обращению, относящемуся к ее ведению, в том числе может пересмотреть решение, принятое председателем. Порядок роботы рабочих групп по предварительному рассмотрению обращений избирательной комиссии, сформированных комиссией, регламентируется положениями, утвержденными решениями комиссии.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 Сведения о нарушениях закона, прав избирателей, иных участников избирательного процессе, участников референдума, сообщаемые в жалобе, при необходимости могут быть проверены членом избирательной комиссии, работниками Аппарата и привлеченными специалистами с выездом на место. Решение об этом принимается председателем комиссии, как по своей инициативе, так и по предложению руководителя рабочей группы по предварительному рассмотрению обращений либо члена комиссии, рассматривающего жалобу.</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 Проекты решения избирательной комиссии по обращению и ответ заявителю, в соответствии с письменной резолюцией председателя комиссии, в его отсутствие – заместителя председателя готовятся членом комиссии или работниками Аппарата. Проект решения комиссии или ответа заявителю визируется исполнителями. После процедуры визирования ответ заявителю передается на подпись соответствующему должностному лицу – председателю, а в его отсутствие заместителю комиссии, а проект решения комиссии – секретарю комиссии для вынесения на заседание комиссии в установленном порядке.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Повторное обращение по тому же вопросу направляется на исполнение тому члену комиссии, работнику Аппарата комиссии, которые занимались подготовкой проекта решения комиссии либо ответа заявителю на его предыдущее обращение.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12. Проект решения комиссии после обсуждения и принятия на заседании комиссии дорабатывается исполнителем с учетом принятых комиссией предложений и замечаний, визируется соответствующими лицами и передается председателю и секретарю комиссии для подписания.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Решение комиссии, принятое по обращению, направляется заявителю, иным заинтересованным организациям и лицам в соответствии с требованиями Инструкции по делопроизводству комиссии.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В случае отказа в удовлетворении жалобы без рассмотрения ее на заседании комиссии в ответе</w:t>
      </w:r>
      <w:proofErr w:type="gramEnd"/>
      <w:r>
        <w:rPr>
          <w:rFonts w:ascii="Times New Roman" w:hAnsi="Times New Roman" w:cs="Times New Roman"/>
          <w:sz w:val="24"/>
          <w:szCs w:val="24"/>
        </w:rPr>
        <w:t xml:space="preserve"> заявителю указываются мотивы отказа с возможным разъяснением порядка обжалования принятого решения.</w:t>
      </w:r>
    </w:p>
    <w:p w:rsidR="00597DF9" w:rsidRDefault="00597DF9" w:rsidP="00597DF9">
      <w:pPr>
        <w:pStyle w:val="ConsNormal"/>
        <w:widowControl/>
        <w:ind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Решения и действия (бездействие) комиссии и ее должностных лиц могут быть обжалованы в суд согласно подсудности, установленной статьей 75 Федерального закона «Об основных гарантиях избирательных прав и права на участие в референдуме граждан Российской Федерации» и Гражданско-процессуального кодекса Российской Федерации.</w:t>
      </w:r>
      <w:proofErr w:type="gramEnd"/>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14. Комиссия с учетом существа поступившего обращения вправе направить в правоохранительные и другие государственные органы представление о проведении соответствующей проверки и пресечении нарушений законов, регулирующих подготовку и проведение выборов и референдума. О направлении представления сообщается автору обращения.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15. При неоднократном обращении заявителя по одному и тому же вопросу ему, с согласия комиссии или ее руководителя, может быть направлено уведомление о </w:t>
      </w:r>
      <w:r>
        <w:rPr>
          <w:rFonts w:ascii="Times New Roman" w:hAnsi="Times New Roman" w:cs="Times New Roman"/>
          <w:sz w:val="24"/>
          <w:szCs w:val="24"/>
        </w:rPr>
        <w:lastRenderedPageBreak/>
        <w:t>прекращении дальнейшей переписки при условии, что заявителю давался исчерпывающий письменный ответ по существу обращения.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16. В соответствии с пунктом 9 статьи 75 Федерального закона «Об основных гарантиях избирательных прав и права на участие в референдуме граждан Российской Федерации» комиссия приостанавливает рассмотрение жалобы в случае, если аналогичная жалоба принята к рассмотрению судом, о чем сообщается заявителю.</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Аналогичной считается жалоба, поданная в суд тем же лицом (его уполномоченным представителем) по тому же вопросу. В случае вынесения судом решения по существу жалобы комиссия прекращает ее рассмотрение.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После вступления в законную силу решения суда дальнейшее рассмотрение жалобы в комиссии не производится.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17. Обращения, поступающие в комиссию, рассматриваются в сроки, установленные законодательством о выборах и референдумах, отсчет срока рассмотрения ведется со дня поступления обращения в комиссию и регистрации его в установленном порядке.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18. Жалобы и заявления, поступившие в комиссию, в период избирательной кампании, кампании референдума, разрешаются в соответствии с законодательством в следующие сроки по вопросам: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 неточностях в списках избирателей, участников референдума участковая избирательная комиссия, комиссия референдума обязана рассмотреть в течение 24 часов, а в день голосования – в течение – 2 часов с момента обращения, но не позднее момента окончания голосования;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 регистрации инициативы выдвижения кандидата, списка кандидатов решение комиссии должно быть принято в течение пяти дней;</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 регистрации инициативной группы по проведению местного референдума решение комиссии, которая со дня обращения инициативной группы действует в качестве комиссии референдума, - в течение 15 дней со дня поступления ходатайства;</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по иным вопросам решение комиссии должно быть принято в течение пяти дней, но не позднее дня, предшествующего дню голосования, а в день голосования – немедленно.</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если сведения, содержащиеся в обращении по вопросам проведения выборов, референдума, требуют дополнительной проверки, решения по ним принимаются не позднее, чем в десятидневный срок со дня подачи обращения.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19. При рассмотрении обращений комиссия вправе истребовать и получать необходимые документы и материалы, заслушивать сообщения должностных лиц и граждан.</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Если жалоба, заявление рассматриваются </w:t>
      </w:r>
      <w:proofErr w:type="gramStart"/>
      <w:r>
        <w:rPr>
          <w:rFonts w:ascii="Times New Roman" w:hAnsi="Times New Roman" w:cs="Times New Roman"/>
          <w:sz w:val="24"/>
          <w:szCs w:val="24"/>
        </w:rPr>
        <w:t>комиссией</w:t>
      </w:r>
      <w:proofErr w:type="gramEnd"/>
      <w:r>
        <w:rPr>
          <w:rFonts w:ascii="Times New Roman" w:hAnsi="Times New Roman" w:cs="Times New Roman"/>
          <w:sz w:val="24"/>
          <w:szCs w:val="24"/>
        </w:rPr>
        <w:t xml:space="preserve"> либо ее рабочей группой на заседание комиссии, рабочей группы приглашаются заинтересованные стороны (авторы жалоб, заявлений), а также лицо (лица), действие (бездействие) которого (которых) обжалуется.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Ответ на письменный запрос, обращение Государственной Думы Федерального Собрания РФ, областной Думы Новгородской области, представительного органа местного самоуправления или депутатов этих органов направленные в комиссию, направляется председателем комиссии, либо лицом, исполняющим его обязанности, в письменной форме в течение 15 дней со дня получения запроса или в иной согласованный с инициатором запроса срок.</w:t>
      </w:r>
      <w:proofErr w:type="gramEnd"/>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Инициатор запроса имеет право участвовать в заседании комиссии при рассмотрении поставленных им в запросе вопросов. О дне и часе рассмотрения запроса инициатор должен быть извещен заблаговременно.</w:t>
      </w:r>
    </w:p>
    <w:p w:rsidR="00597DF9" w:rsidRDefault="00597DF9" w:rsidP="00597DF9">
      <w:pPr>
        <w:pStyle w:val="ConsNormal"/>
        <w:widowControl/>
        <w:ind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 на письменный запрос, обращение депутатов Государственной Думы Федерального Собрания РФ, депутатов Областной Думы Новгородской области, депутатов представительного органа местного самоуправления направленные в комиссию по вопросам, связанным с их деятельностью, дается председателем комиссии, либо лицом, исполняющим его обязанности, безотлагательно, а при необходимости дополнительного </w:t>
      </w:r>
      <w:r>
        <w:rPr>
          <w:rFonts w:ascii="Times New Roman" w:hAnsi="Times New Roman" w:cs="Times New Roman"/>
          <w:sz w:val="24"/>
          <w:szCs w:val="24"/>
        </w:rPr>
        <w:lastRenderedPageBreak/>
        <w:t>изучения и проверки – не позднее 15 дней со дня получения обращения или в иной, согласованный с инициатором</w:t>
      </w:r>
      <w:proofErr w:type="gramEnd"/>
      <w:r>
        <w:rPr>
          <w:rFonts w:ascii="Times New Roman" w:hAnsi="Times New Roman" w:cs="Times New Roman"/>
          <w:sz w:val="24"/>
          <w:szCs w:val="24"/>
        </w:rPr>
        <w:t xml:space="preserve"> запроса, срок.</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Ответ на письменный либо устный запрос руководства Центральной избирательной комиссии Российской Федерации либо Избирательной комиссии Новгородской области, направленный в комиссию, дается председателем комиссии, либо лицом, исполняющим его обязанности безотлагательно, а при необходимости дополнительного изучения и проверки – не позднее 15 дней со дня получения обращения. О ходе проверки инициатор запроса регулярно информируется.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Депутаты Государственной Думы Федерального Собрания РФ, депутаты Областной Думы Новгородской области, депутаты представительных органов местного самоуправления по вопросам своей деятельности пользуются правом быть принятыми руководителями комиссии в первоочередном порядке.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21. Обращения в комиссию по вопросам, не связанным непосредственно с текущей избирательной кампанией, кампанией по проведению референдума, разрешаются в срок до одного месяца со дня регистрации обращения в комиссии, а не требующие дополнительного изучения и проверки – безотлагательно, но не позднее чем через 15 дней со дня поступления обращения.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тех случаях, когда для разрешения жалобы или заявления необходимо проведение специальной проверки, истребование дополнительных материалов либо принятие других мер, сроки разрешения жалобы или заявления могут быть продлены председателем комиссии, но не более чем на один месяц, о чем сообщается заявителю.</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случаях, если поданное в комиссию предложение требует дополнительного изучения, сроки рассмотрения предложения могут быть продлены до трех месяцев, с сообщением об этом избирателю, подавшему предложение в 3-дневный срок.</w:t>
      </w:r>
    </w:p>
    <w:p w:rsidR="00597DF9" w:rsidRDefault="00597DF9" w:rsidP="00597DF9">
      <w:pPr>
        <w:pStyle w:val="ConsNormal"/>
        <w:widowControl/>
        <w:ind w:right="0" w:firstLine="540"/>
        <w:jc w:val="both"/>
        <w:rPr>
          <w:rFonts w:ascii="Times New Roman" w:hAnsi="Times New Roman" w:cs="Times New Roman"/>
          <w:sz w:val="24"/>
          <w:szCs w:val="24"/>
        </w:rPr>
      </w:pPr>
    </w:p>
    <w:p w:rsidR="00597DF9" w:rsidRDefault="00597DF9" w:rsidP="00262238">
      <w:pPr>
        <w:pStyle w:val="ConsNormal"/>
        <w:widowControl/>
        <w:ind w:right="0" w:firstLine="54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62238" w:rsidRPr="00262238" w:rsidRDefault="00262238" w:rsidP="00262238">
      <w:pPr>
        <w:pStyle w:val="ConsNormal"/>
        <w:widowControl/>
        <w:ind w:right="0" w:firstLine="540"/>
        <w:jc w:val="center"/>
        <w:rPr>
          <w:rFonts w:ascii="Times New Roman" w:hAnsi="Times New Roman" w:cs="Times New Roman"/>
          <w:sz w:val="24"/>
          <w:szCs w:val="24"/>
        </w:rPr>
      </w:pPr>
    </w:p>
    <w:p w:rsidR="00597DF9" w:rsidRDefault="00597DF9" w:rsidP="00597D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ПОЛОЖЕНИЕ</w:t>
      </w:r>
    </w:p>
    <w:p w:rsidR="00597DF9" w:rsidRDefault="00597DF9" w:rsidP="00597D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О РАБОЧЕЙ ГРУППЕ ТЕРРИТОРИАЛЬНОЙ ИЗБИРАТЕЛЬНОЙ КОМИССИИ МАЛОВИШЕРСКОГО РАЙОНА</w:t>
      </w:r>
    </w:p>
    <w:p w:rsidR="00597DF9" w:rsidRDefault="00597DF9" w:rsidP="00597D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ПО ПРЕДВАРИТЕЛЬНОМУ РАССМОТРЕНИЮ ОБРАЩЕНИЙ О НАРУШЕНИИ</w:t>
      </w:r>
    </w:p>
    <w:p w:rsidR="00597DF9" w:rsidRDefault="00597DF9" w:rsidP="00597D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ЗАКОНОВ, ЖАЛОБ (ЗАЯВЛЕНИЙ) НА РЕШЕНИЯ, ДЕЙСТВИЯ</w:t>
      </w:r>
    </w:p>
    <w:p w:rsidR="00597DF9" w:rsidRDefault="00597DF9" w:rsidP="00597D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(БЕЗДЕЙСТВИЕ) ИЗБИРАТЕЛЬНЫХ КОМИССИЙ, КОМИССИЙ</w:t>
      </w:r>
    </w:p>
    <w:p w:rsidR="00597DF9" w:rsidRDefault="00597DF9" w:rsidP="00597DF9">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РЕФЕРЕНДУМА И ИХ ДОЛЖНОСТНЫХ ЛИЦ</w:t>
      </w:r>
    </w:p>
    <w:p w:rsidR="00597DF9" w:rsidRDefault="00597DF9" w:rsidP="00597DF9">
      <w:pPr>
        <w:pStyle w:val="ConsNormal"/>
        <w:widowControl/>
        <w:ind w:right="0" w:firstLine="0"/>
        <w:jc w:val="center"/>
        <w:rPr>
          <w:rFonts w:ascii="Times New Roman" w:hAnsi="Times New Roman" w:cs="Times New Roman"/>
          <w:sz w:val="24"/>
          <w:szCs w:val="24"/>
        </w:rPr>
      </w:pP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определяет порядок, формы деятельности и полномочия рабочей группы территориальной избирательной комиссии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района (далее – Комиссии) по предварительному рассмотрению обращений о нарушении законодательства Российской Федерации, законодательства Новгородской области о выборах, референдумах, а также жалоб (заявлений) на решения, действия (бездействие) нижестоящих избирательных комиссий, комиссий референдума и их должностных лиц (далее - рабочая группа).</w:t>
      </w:r>
      <w:proofErr w:type="gramEnd"/>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В компетенцию рабочей группы входит:</w:t>
      </w:r>
    </w:p>
    <w:p w:rsidR="00597DF9" w:rsidRDefault="00597DF9" w:rsidP="00597DF9">
      <w:pPr>
        <w:pStyle w:val="ConsNormal"/>
        <w:widowControl/>
        <w:ind w:left="540" w:right="0" w:firstLine="0"/>
        <w:rPr>
          <w:rFonts w:ascii="Times New Roman" w:hAnsi="Times New Roman" w:cs="Times New Roman"/>
          <w:sz w:val="24"/>
          <w:szCs w:val="24"/>
        </w:rPr>
      </w:pPr>
      <w:r>
        <w:rPr>
          <w:rFonts w:ascii="Times New Roman" w:hAnsi="Times New Roman" w:cs="Times New Roman"/>
          <w:sz w:val="24"/>
          <w:szCs w:val="24"/>
        </w:rPr>
        <w:t xml:space="preserve"> - предварительное рассмотрение обращений о нарушении  законодательства Российской Федерации, законодательства Новгородской области о выборах; референдумах;  </w:t>
      </w:r>
    </w:p>
    <w:p w:rsidR="00597DF9" w:rsidRDefault="00597DF9" w:rsidP="00597DF9">
      <w:pPr>
        <w:pStyle w:val="ConsNormal"/>
        <w:widowControl/>
        <w:ind w:left="540" w:right="0" w:firstLine="0"/>
        <w:jc w:val="both"/>
        <w:rPr>
          <w:rFonts w:ascii="Times New Roman" w:hAnsi="Times New Roman" w:cs="Times New Roman"/>
          <w:sz w:val="24"/>
          <w:szCs w:val="24"/>
        </w:rPr>
      </w:pPr>
      <w:r>
        <w:rPr>
          <w:rFonts w:ascii="Times New Roman" w:hAnsi="Times New Roman" w:cs="Times New Roman"/>
          <w:sz w:val="24"/>
          <w:szCs w:val="24"/>
        </w:rPr>
        <w:t>- предварительное рассмотрение жалоб (заявлений) на решения, действия (бездействие) нижестоящих избирательных комиссий при проведении референдума Российской Федерации на территории Новгородской области и их должностных лиц;</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предварительное рассмотрение жалоб (заявлений) на решения, действия (бездействие) нижестоящих избирательных комиссий при проведении выборов Президента Российской Федерации, выборов депутатов Государственной Думы </w:t>
      </w:r>
      <w:r>
        <w:rPr>
          <w:rFonts w:ascii="Times New Roman" w:hAnsi="Times New Roman" w:cs="Times New Roman"/>
          <w:sz w:val="24"/>
          <w:szCs w:val="24"/>
        </w:rPr>
        <w:lastRenderedPageBreak/>
        <w:t>Федерального Собрания Российской Федерации на территории Новгородской области и их должностных лиц;</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предварительное рассмотрение жалоб (заявлений) на решения, действия (бездействие) нижестоящих комиссий при проведении референдума Новгородской области и их должностных лиц;</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предварительное рассмотрение жалоб (заявлений) на решения, действия (бездействие) нижестоящих избирательных комиссий по выборам депутатов Новгородской областной Думы и их должностных лиц;</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предварительное рассмотрение жалоб (заявлений) на решения, действия (бездействие) нижестоящих избирательных комиссий при проведении выборов в органы местного самоуправления, местных референдумов в Новгородской области;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подготовка проектов представлений Комиссии о проведении проверок и пресечении нарушений федеральных законов, законов области в части, регулирующей подготовку и проведение выборов и референдумов в Новгородской области, о привлечении виновных лиц к ответственности, установленной законодательством Российской Федерации;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получение от государственных органов, органов местного самоуправления, общественных объединений, организаций всех форм собственности, в том числе организаций телерадиовещания, редакций периодических печатных изданий, а также должностных лиц указанных органов и организаций, информации о результатах рассмотрения представлений комиссии, других необходимых сведений, документов и материалов;</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рассмотрение вопросов, касающихся опубликования (обнародования) результатов опросов общественного мнения, связанных с выборами и референдумами;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сбор и систематизация материалов по вопросам, входящим в компетенцию рабочей группы, и подготовка соответствующих заключений.</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Новгородской области, решениями Центральной избирательной комиссии Российской Федерации, постановлениями Избирательной комиссии Новгородской области, а также настоящим Положением.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 Деятельность рабочей группы осуществляется на основе коллегиальности, гласного и открытого обсуждения вопросов, входящих в ее компетенцию.</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Заседания рабочей группы созывает руководитель рабочей группы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На заседаниях рабочей группы вправе присутствовать и высказывать свое мнение члены Комиссии, члены избирательных комиссий, комиссий референдума, работники аппаратов избирательных комиссий, участвующие в подготовке материалов к заседанию рабочей группы.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заседании рабочей группы вправе принимать участие заявители,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избирательных комиссий, комиссий референдума, организаций, осуществляющих выпуск средств массовой информации, организаций, индивидуальных предпринимателей, выполняющих работы или оказывающих услуги по изготовлению печатных агитационных материалов, органов государственной власти,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Поступившие в Комиссию обращения, жалобы, заявления, иные документы, относящиеся к компетенции рабочей группы, регистрируются в отдельном журнале.</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Руководитель рабочей группы с учетом характера поступившего обращения, жалобы (заявления) дает членам рабочей группы соответствующие поручения, касающиеся подготовки материалов для рассмотрения на заседаниях рабочей группы (оформление запросов, проведение проверок, подготовка заключений экспертов и т.д.).</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 Срок рассмотрения обращений, поступающих в рабочую группу, определяется действующим законодательством Российской Федерации.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 Решения рабочей группы носят рекомендательный характер. По результатам рассмотрения обращений, жалоб (заявлений) рабочая группа готовит на рассмотрение Комиссии проекты постановлений или рекомендует одному из членов рабочей группы, уполномоченному Комиссией на составление протоколов об административных правонарушениях, возбудить административное производство либо отказать в его возбуждении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 После опубликования итогов голосования, результатов выборов, референдумов руководителем рабочей группы осуществляется анализ и обобщение поступивших в Комиссию обращений, а также результатов их рассмотрения. Такой анализ в виде проекта постановления Комиссии после его рассмотрения и одобрения рабочей группой выносится на рассмотрение Комиссии.</w:t>
      </w:r>
    </w:p>
    <w:p w:rsidR="00597DF9" w:rsidRDefault="00597DF9" w:rsidP="00597DF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 Хранение документации, связанной с деятельностью рабочей группы, осуществляется в порядке, установленном Комиссией.</w:t>
      </w:r>
    </w:p>
    <w:p w:rsidR="00597DF9" w:rsidRDefault="00597DF9" w:rsidP="00597DF9"/>
    <w:p w:rsidR="00597DF9" w:rsidRDefault="00597DF9" w:rsidP="00597DF9">
      <w:pPr>
        <w:jc w:val="center"/>
      </w:pPr>
      <w:r>
        <w:t>_____________________________________________</w:t>
      </w:r>
    </w:p>
    <w:tbl>
      <w:tblPr>
        <w:tblW w:w="0" w:type="auto"/>
        <w:tblLayout w:type="fixed"/>
        <w:tblLook w:val="0000"/>
      </w:tblPr>
      <w:tblGrid>
        <w:gridCol w:w="3888"/>
        <w:gridCol w:w="5676"/>
      </w:tblGrid>
      <w:tr w:rsidR="002826E8" w:rsidRPr="002826E8" w:rsidTr="009D5455">
        <w:tblPrEx>
          <w:tblCellMar>
            <w:top w:w="0" w:type="dxa"/>
            <w:bottom w:w="0" w:type="dxa"/>
          </w:tblCellMar>
        </w:tblPrEx>
        <w:tc>
          <w:tcPr>
            <w:tcW w:w="3888" w:type="dxa"/>
          </w:tcPr>
          <w:p w:rsidR="002826E8" w:rsidRPr="002826E8" w:rsidRDefault="002826E8" w:rsidP="009D5455">
            <w:pPr>
              <w:jc w:val="center"/>
              <w:rPr>
                <w:rFonts w:ascii="Times New Roman" w:hAnsi="Times New Roman" w:cs="Times New Roman"/>
                <w:caps/>
                <w:sz w:val="24"/>
                <w:szCs w:val="24"/>
              </w:rPr>
            </w:pPr>
          </w:p>
        </w:tc>
        <w:tc>
          <w:tcPr>
            <w:tcW w:w="5676" w:type="dxa"/>
          </w:tcPr>
          <w:p w:rsidR="002826E8" w:rsidRPr="002826E8" w:rsidRDefault="002826E8" w:rsidP="009D5455">
            <w:pPr>
              <w:ind w:left="81"/>
              <w:jc w:val="center"/>
              <w:rPr>
                <w:rFonts w:ascii="Times New Roman" w:hAnsi="Times New Roman" w:cs="Times New Roman"/>
                <w:sz w:val="24"/>
                <w:szCs w:val="24"/>
              </w:rPr>
            </w:pPr>
          </w:p>
          <w:p w:rsidR="002826E8" w:rsidRPr="002826E8" w:rsidRDefault="002826E8" w:rsidP="002826E8">
            <w:pPr>
              <w:rPr>
                <w:rFonts w:ascii="Times New Roman" w:hAnsi="Times New Roman" w:cs="Times New Roman"/>
                <w:sz w:val="24"/>
                <w:szCs w:val="24"/>
              </w:rPr>
            </w:pPr>
          </w:p>
          <w:p w:rsidR="002826E8" w:rsidRPr="002826E8" w:rsidRDefault="002826E8" w:rsidP="002826E8">
            <w:pPr>
              <w:spacing w:after="0" w:line="240" w:lineRule="auto"/>
              <w:ind w:left="79"/>
              <w:jc w:val="center"/>
              <w:rPr>
                <w:rFonts w:ascii="Times New Roman" w:hAnsi="Times New Roman" w:cs="Times New Roman"/>
                <w:sz w:val="24"/>
                <w:szCs w:val="24"/>
              </w:rPr>
            </w:pPr>
            <w:r w:rsidRPr="002826E8">
              <w:rPr>
                <w:rFonts w:ascii="Times New Roman" w:hAnsi="Times New Roman" w:cs="Times New Roman"/>
                <w:sz w:val="24"/>
                <w:szCs w:val="24"/>
              </w:rPr>
              <w:t>УТВЕРЖДЕН</w:t>
            </w:r>
          </w:p>
          <w:p w:rsidR="002826E8" w:rsidRPr="002826E8" w:rsidRDefault="002826E8" w:rsidP="002826E8">
            <w:pPr>
              <w:spacing w:after="0" w:line="240" w:lineRule="auto"/>
              <w:ind w:left="79"/>
              <w:jc w:val="center"/>
              <w:rPr>
                <w:rFonts w:ascii="Times New Roman" w:hAnsi="Times New Roman" w:cs="Times New Roman"/>
                <w:color w:val="FF6600"/>
                <w:sz w:val="24"/>
                <w:szCs w:val="24"/>
              </w:rPr>
            </w:pPr>
            <w:r w:rsidRPr="002826E8">
              <w:rPr>
                <w:rFonts w:ascii="Times New Roman" w:hAnsi="Times New Roman" w:cs="Times New Roman"/>
                <w:sz w:val="24"/>
                <w:szCs w:val="24"/>
              </w:rPr>
              <w:t xml:space="preserve">постановлением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w:t>
            </w:r>
            <w:r w:rsidRPr="002826E8">
              <w:rPr>
                <w:rFonts w:ascii="Times New Roman" w:hAnsi="Times New Roman" w:cs="Times New Roman"/>
                <w:color w:val="FF6600"/>
                <w:sz w:val="24"/>
                <w:szCs w:val="24"/>
              </w:rPr>
              <w:t xml:space="preserve"> </w:t>
            </w:r>
          </w:p>
          <w:p w:rsidR="002826E8" w:rsidRPr="002826E8" w:rsidRDefault="002826E8" w:rsidP="002826E8">
            <w:pPr>
              <w:spacing w:after="0" w:line="240" w:lineRule="auto"/>
              <w:ind w:left="79"/>
              <w:jc w:val="center"/>
              <w:rPr>
                <w:rFonts w:ascii="Times New Roman" w:hAnsi="Times New Roman" w:cs="Times New Roman"/>
                <w:sz w:val="24"/>
                <w:szCs w:val="24"/>
              </w:rPr>
            </w:pPr>
            <w:r w:rsidRPr="002826E8">
              <w:rPr>
                <w:rFonts w:ascii="Times New Roman" w:hAnsi="Times New Roman" w:cs="Times New Roman"/>
                <w:sz w:val="24"/>
                <w:szCs w:val="24"/>
              </w:rPr>
              <w:t>от 25.02.2021 № 3/4-4</w:t>
            </w:r>
            <w:r>
              <w:rPr>
                <w:rFonts w:ascii="Times New Roman" w:hAnsi="Times New Roman" w:cs="Times New Roman"/>
                <w:sz w:val="24"/>
                <w:szCs w:val="24"/>
              </w:rPr>
              <w:t xml:space="preserve"> (в редакции постановления от 29.03.2022 № 20/5-4)</w:t>
            </w:r>
          </w:p>
        </w:tc>
      </w:tr>
    </w:tbl>
    <w:p w:rsidR="002826E8" w:rsidRPr="002826E8" w:rsidRDefault="002826E8" w:rsidP="002826E8">
      <w:pPr>
        <w:pStyle w:val="ConsPlusNormal"/>
        <w:ind w:firstLine="0"/>
        <w:jc w:val="center"/>
        <w:rPr>
          <w:rFonts w:ascii="Times New Roman" w:hAnsi="Times New Roman" w:cs="Times New Roman"/>
          <w:sz w:val="24"/>
          <w:szCs w:val="24"/>
        </w:rPr>
      </w:pPr>
    </w:p>
    <w:p w:rsidR="002826E8" w:rsidRPr="002826E8" w:rsidRDefault="002826E8" w:rsidP="002826E8">
      <w:pPr>
        <w:pStyle w:val="ConsPlusNormal"/>
        <w:ind w:firstLine="0"/>
        <w:jc w:val="center"/>
        <w:rPr>
          <w:rFonts w:ascii="Times New Roman" w:hAnsi="Times New Roman" w:cs="Times New Roman"/>
          <w:sz w:val="24"/>
          <w:szCs w:val="24"/>
        </w:rPr>
      </w:pPr>
    </w:p>
    <w:p w:rsidR="002826E8" w:rsidRPr="002826E8" w:rsidRDefault="002826E8" w:rsidP="002826E8">
      <w:pPr>
        <w:jc w:val="center"/>
        <w:rPr>
          <w:rFonts w:ascii="Times New Roman" w:hAnsi="Times New Roman" w:cs="Times New Roman"/>
          <w:b/>
          <w:sz w:val="24"/>
          <w:szCs w:val="24"/>
        </w:rPr>
      </w:pPr>
      <w:r w:rsidRPr="002826E8">
        <w:rPr>
          <w:rFonts w:ascii="Times New Roman" w:hAnsi="Times New Roman" w:cs="Times New Roman"/>
          <w:b/>
          <w:bCs/>
          <w:sz w:val="24"/>
          <w:szCs w:val="24"/>
        </w:rPr>
        <w:t>Состав</w:t>
      </w:r>
      <w:r w:rsidRPr="002826E8">
        <w:rPr>
          <w:rFonts w:ascii="Times New Roman" w:hAnsi="Times New Roman" w:cs="Times New Roman"/>
          <w:b/>
          <w:bCs/>
          <w:sz w:val="24"/>
          <w:szCs w:val="24"/>
        </w:rPr>
        <w:br/>
      </w:r>
      <w:r w:rsidRPr="002826E8">
        <w:rPr>
          <w:rFonts w:ascii="Times New Roman" w:hAnsi="Times New Roman" w:cs="Times New Roman"/>
          <w:b/>
          <w:sz w:val="24"/>
          <w:szCs w:val="24"/>
        </w:rPr>
        <w:t xml:space="preserve">Рабочей группы Территориальной избирательной комиссии </w:t>
      </w:r>
      <w:proofErr w:type="spellStart"/>
      <w:r w:rsidRPr="002826E8">
        <w:rPr>
          <w:rFonts w:ascii="Times New Roman" w:hAnsi="Times New Roman" w:cs="Times New Roman"/>
          <w:b/>
          <w:sz w:val="24"/>
          <w:szCs w:val="24"/>
        </w:rPr>
        <w:t>Маловишерского</w:t>
      </w:r>
      <w:proofErr w:type="spellEnd"/>
      <w:r w:rsidRPr="002826E8">
        <w:rPr>
          <w:rFonts w:ascii="Times New Roman" w:hAnsi="Times New Roman" w:cs="Times New Roman"/>
          <w:b/>
          <w:sz w:val="24"/>
          <w:szCs w:val="24"/>
        </w:rPr>
        <w:t xml:space="preserve"> района по предварительному рассмотрению обращений граждан и других участников выборов и референдумов о нарушении законодательства, жалоб (заявлений) на решения, действия (бездействия) избирательных комиссий</w:t>
      </w:r>
    </w:p>
    <w:p w:rsidR="002826E8" w:rsidRPr="002826E8" w:rsidRDefault="002826E8" w:rsidP="002826E8">
      <w:pPr>
        <w:jc w:val="cente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183"/>
        <w:gridCol w:w="7562"/>
      </w:tblGrid>
      <w:tr w:rsidR="002826E8" w:rsidRPr="002826E8" w:rsidTr="009D545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jc w:val="center"/>
              <w:rPr>
                <w:rFonts w:ascii="Times New Roman" w:hAnsi="Times New Roman" w:cs="Times New Roman"/>
                <w:sz w:val="24"/>
                <w:szCs w:val="24"/>
              </w:rPr>
            </w:pPr>
            <w:r w:rsidRPr="002826E8">
              <w:rPr>
                <w:rFonts w:ascii="Times New Roman" w:hAnsi="Times New Roman" w:cs="Times New Roman"/>
                <w:bCs/>
                <w:sz w:val="24"/>
                <w:szCs w:val="24"/>
              </w:rPr>
              <w:t>Руководитель Рабочей группы</w:t>
            </w:r>
          </w:p>
        </w:tc>
      </w:tr>
      <w:tr w:rsidR="002826E8" w:rsidRPr="002826E8" w:rsidTr="009D5455">
        <w:trPr>
          <w:trHeight w:val="1029"/>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Алексеева Маргарита Николаевна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председатель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w:t>
            </w:r>
          </w:p>
        </w:tc>
      </w:tr>
      <w:tr w:rsidR="002826E8" w:rsidRPr="002826E8" w:rsidTr="009D545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jc w:val="center"/>
              <w:rPr>
                <w:rFonts w:ascii="Times New Roman" w:hAnsi="Times New Roman" w:cs="Times New Roman"/>
                <w:sz w:val="24"/>
                <w:szCs w:val="24"/>
              </w:rPr>
            </w:pPr>
            <w:r w:rsidRPr="002826E8">
              <w:rPr>
                <w:rFonts w:ascii="Times New Roman" w:hAnsi="Times New Roman" w:cs="Times New Roman"/>
                <w:bCs/>
                <w:sz w:val="24"/>
                <w:szCs w:val="24"/>
              </w:rPr>
              <w:t>Заместитель руководителя Рабочей группы</w:t>
            </w:r>
          </w:p>
        </w:tc>
      </w:tr>
      <w:tr w:rsidR="002826E8" w:rsidRPr="002826E8" w:rsidTr="009D545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Селезнева Елена Геннадьевна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заместитель председателя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 </w:t>
            </w:r>
          </w:p>
        </w:tc>
      </w:tr>
      <w:tr w:rsidR="002826E8" w:rsidRPr="002826E8" w:rsidTr="009D5455">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jc w:val="center"/>
              <w:rPr>
                <w:rFonts w:ascii="Times New Roman" w:hAnsi="Times New Roman" w:cs="Times New Roman"/>
                <w:sz w:val="24"/>
                <w:szCs w:val="24"/>
              </w:rPr>
            </w:pPr>
            <w:r w:rsidRPr="002826E8">
              <w:rPr>
                <w:rFonts w:ascii="Times New Roman" w:hAnsi="Times New Roman" w:cs="Times New Roman"/>
                <w:sz w:val="24"/>
                <w:szCs w:val="24"/>
              </w:rPr>
              <w:t>Члены Рабочей группы</w:t>
            </w:r>
          </w:p>
        </w:tc>
      </w:tr>
      <w:tr w:rsidR="002826E8" w:rsidRPr="002826E8" w:rsidTr="009D545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proofErr w:type="spellStart"/>
            <w:r w:rsidRPr="002826E8">
              <w:rPr>
                <w:rFonts w:ascii="Times New Roman" w:hAnsi="Times New Roman" w:cs="Times New Roman"/>
                <w:sz w:val="24"/>
                <w:szCs w:val="24"/>
              </w:rPr>
              <w:t>Билалова</w:t>
            </w:r>
            <w:proofErr w:type="spellEnd"/>
            <w:r w:rsidRPr="002826E8">
              <w:rPr>
                <w:rFonts w:ascii="Times New Roman" w:hAnsi="Times New Roman" w:cs="Times New Roman"/>
                <w:sz w:val="24"/>
                <w:szCs w:val="24"/>
              </w:rPr>
              <w:t xml:space="preserve"> Любовь Анатольевна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член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 с правом решающего голоса</w:t>
            </w:r>
          </w:p>
        </w:tc>
      </w:tr>
      <w:tr w:rsidR="002826E8" w:rsidRPr="002826E8" w:rsidTr="009D545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Маркова Виктория Олеговна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член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 с правом решающего голоса</w:t>
            </w:r>
          </w:p>
        </w:tc>
      </w:tr>
      <w:tr w:rsidR="002826E8" w:rsidRPr="002826E8" w:rsidTr="009D545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Петрова Татьяна Николаевна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член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 с правом решающего голоса</w:t>
            </w:r>
          </w:p>
        </w:tc>
      </w:tr>
      <w:tr w:rsidR="002826E8" w:rsidRPr="002826E8" w:rsidTr="009D545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Pr>
                <w:rFonts w:ascii="Times New Roman" w:hAnsi="Times New Roman" w:cs="Times New Roman"/>
                <w:sz w:val="24"/>
                <w:szCs w:val="24"/>
              </w:rPr>
              <w:t>Лебедева Ирина Борисовна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член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 с правом решающего голоса</w:t>
            </w:r>
          </w:p>
        </w:tc>
      </w:tr>
      <w:tr w:rsidR="002826E8" w:rsidRPr="002826E8" w:rsidTr="009D5455">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proofErr w:type="spellStart"/>
            <w:r w:rsidRPr="002826E8">
              <w:rPr>
                <w:rFonts w:ascii="Times New Roman" w:hAnsi="Times New Roman" w:cs="Times New Roman"/>
                <w:sz w:val="24"/>
                <w:szCs w:val="24"/>
              </w:rPr>
              <w:t>Цейтер</w:t>
            </w:r>
            <w:proofErr w:type="spellEnd"/>
            <w:r w:rsidRPr="002826E8">
              <w:rPr>
                <w:rFonts w:ascii="Times New Roman" w:hAnsi="Times New Roman" w:cs="Times New Roman"/>
                <w:sz w:val="24"/>
                <w:szCs w:val="24"/>
              </w:rPr>
              <w:t xml:space="preserve"> Ольга Анатольевна</w:t>
            </w:r>
          </w:p>
        </w:tc>
        <w:tc>
          <w:tcPr>
            <w:tcW w:w="3854" w:type="pct"/>
            <w:tcBorders>
              <w:top w:val="outset" w:sz="6" w:space="0" w:color="auto"/>
              <w:left w:val="outset" w:sz="6" w:space="0" w:color="auto"/>
              <w:bottom w:val="outset" w:sz="6" w:space="0" w:color="auto"/>
              <w:right w:val="outset" w:sz="6" w:space="0" w:color="auto"/>
            </w:tcBorders>
            <w:vAlign w:val="center"/>
          </w:tcPr>
          <w:p w:rsidR="002826E8" w:rsidRPr="002826E8" w:rsidRDefault="002826E8" w:rsidP="002826E8">
            <w:pPr>
              <w:spacing w:after="0" w:line="240" w:lineRule="auto"/>
              <w:rPr>
                <w:rFonts w:ascii="Times New Roman" w:hAnsi="Times New Roman" w:cs="Times New Roman"/>
                <w:sz w:val="24"/>
                <w:szCs w:val="24"/>
              </w:rPr>
            </w:pPr>
            <w:r w:rsidRPr="002826E8">
              <w:rPr>
                <w:rFonts w:ascii="Times New Roman" w:hAnsi="Times New Roman" w:cs="Times New Roman"/>
                <w:sz w:val="24"/>
                <w:szCs w:val="24"/>
              </w:rPr>
              <w:t xml:space="preserve">член Территориальной избирательной комиссии </w:t>
            </w:r>
            <w:proofErr w:type="spellStart"/>
            <w:r w:rsidRPr="002826E8">
              <w:rPr>
                <w:rFonts w:ascii="Times New Roman" w:hAnsi="Times New Roman" w:cs="Times New Roman"/>
                <w:sz w:val="24"/>
                <w:szCs w:val="24"/>
              </w:rPr>
              <w:t>Маловишерского</w:t>
            </w:r>
            <w:proofErr w:type="spellEnd"/>
            <w:r w:rsidRPr="002826E8">
              <w:rPr>
                <w:rFonts w:ascii="Times New Roman" w:hAnsi="Times New Roman" w:cs="Times New Roman"/>
                <w:sz w:val="24"/>
                <w:szCs w:val="24"/>
              </w:rPr>
              <w:t xml:space="preserve"> района с правом решающего голоса</w:t>
            </w:r>
          </w:p>
        </w:tc>
      </w:tr>
    </w:tbl>
    <w:p w:rsidR="002826E8" w:rsidRPr="002826E8" w:rsidRDefault="002826E8" w:rsidP="002826E8">
      <w:pPr>
        <w:pStyle w:val="ConsPlusNormal"/>
        <w:ind w:firstLine="0"/>
        <w:jc w:val="center"/>
        <w:rPr>
          <w:rFonts w:ascii="Times New Roman" w:hAnsi="Times New Roman" w:cs="Times New Roman"/>
          <w:sz w:val="24"/>
          <w:szCs w:val="24"/>
        </w:rPr>
      </w:pPr>
      <w:r w:rsidRPr="002826E8">
        <w:rPr>
          <w:rFonts w:ascii="Times New Roman" w:hAnsi="Times New Roman" w:cs="Times New Roman"/>
          <w:sz w:val="24"/>
          <w:szCs w:val="24"/>
        </w:rPr>
        <w:t>_____________________</w:t>
      </w:r>
    </w:p>
    <w:p w:rsidR="00D70123" w:rsidRPr="002826E8" w:rsidRDefault="00D70123">
      <w:pPr>
        <w:rPr>
          <w:rFonts w:ascii="Times New Roman" w:hAnsi="Times New Roman" w:cs="Times New Roman"/>
          <w:sz w:val="24"/>
          <w:szCs w:val="24"/>
        </w:rPr>
      </w:pPr>
    </w:p>
    <w:sectPr w:rsidR="00D70123" w:rsidRPr="002826E8" w:rsidSect="00D70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DF9"/>
    <w:rsid w:val="00262238"/>
    <w:rsid w:val="002826E8"/>
    <w:rsid w:val="00597DF9"/>
    <w:rsid w:val="00D70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97D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597DF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rsid w:val="002826E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4098</Words>
  <Characters>23359</Characters>
  <Application>Microsoft Office Word</Application>
  <DocSecurity>0</DocSecurity>
  <Lines>194</Lines>
  <Paragraphs>54</Paragraphs>
  <ScaleCrop>false</ScaleCrop>
  <Company>AUZsoft</Company>
  <LinksUpToDate>false</LinksUpToDate>
  <CharactersWithSpaces>27403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4</cp:revision>
  <dcterms:created xsi:type="dcterms:W3CDTF">2022-03-31T08:29:00Z</dcterms:created>
  <dcterms:modified xsi:type="dcterms:W3CDTF">2022-03-31T08:36:00Z</dcterms:modified>
</cp:coreProperties>
</file>