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3E" w:rsidRPr="00B85F3E" w:rsidRDefault="00B85F3E" w:rsidP="00B85F3E">
      <w:pPr>
        <w:spacing w:after="0" w:line="240" w:lineRule="auto"/>
        <w:ind w:left="5940"/>
        <w:jc w:val="center"/>
        <w:rPr>
          <w:rFonts w:ascii="Times New Roman" w:hAnsi="Times New Roman" w:cs="Times New Roman"/>
          <w:sz w:val="24"/>
          <w:szCs w:val="24"/>
        </w:rPr>
      </w:pPr>
      <w:r w:rsidRPr="00B85F3E">
        <w:rPr>
          <w:rFonts w:ascii="Times New Roman" w:hAnsi="Times New Roman" w:cs="Times New Roman"/>
          <w:sz w:val="24"/>
          <w:szCs w:val="24"/>
        </w:rPr>
        <w:t>Приложение № 1</w:t>
      </w:r>
    </w:p>
    <w:p w:rsidR="00B85F3E" w:rsidRPr="00B85F3E" w:rsidRDefault="00B85F3E" w:rsidP="00B85F3E">
      <w:pPr>
        <w:spacing w:after="0" w:line="240" w:lineRule="auto"/>
        <w:ind w:left="5940"/>
        <w:jc w:val="right"/>
        <w:rPr>
          <w:rFonts w:ascii="Times New Roman" w:hAnsi="Times New Roman" w:cs="Times New Roman"/>
          <w:sz w:val="24"/>
          <w:szCs w:val="24"/>
        </w:rPr>
      </w:pPr>
    </w:p>
    <w:p w:rsidR="00B85F3E" w:rsidRPr="00B85F3E" w:rsidRDefault="00B85F3E" w:rsidP="00B85F3E">
      <w:pPr>
        <w:spacing w:after="0" w:line="240" w:lineRule="auto"/>
        <w:ind w:left="5580"/>
        <w:jc w:val="center"/>
        <w:rPr>
          <w:rFonts w:ascii="Times New Roman" w:hAnsi="Times New Roman" w:cs="Times New Roman"/>
          <w:sz w:val="24"/>
          <w:szCs w:val="24"/>
        </w:rPr>
      </w:pPr>
      <w:r w:rsidRPr="00B85F3E">
        <w:rPr>
          <w:rFonts w:ascii="Times New Roman" w:hAnsi="Times New Roman" w:cs="Times New Roman"/>
          <w:sz w:val="24"/>
          <w:szCs w:val="24"/>
        </w:rPr>
        <w:t>УТВЕРЖДЕН</w:t>
      </w:r>
    </w:p>
    <w:p w:rsidR="00B85F3E" w:rsidRPr="00B85F3E" w:rsidRDefault="00B85F3E" w:rsidP="00B85F3E">
      <w:pPr>
        <w:spacing w:after="0" w:line="240" w:lineRule="auto"/>
        <w:ind w:left="5580"/>
        <w:jc w:val="center"/>
        <w:rPr>
          <w:rFonts w:ascii="Times New Roman" w:hAnsi="Times New Roman" w:cs="Times New Roman"/>
          <w:sz w:val="24"/>
          <w:szCs w:val="24"/>
        </w:rPr>
      </w:pPr>
      <w:r w:rsidRPr="00B85F3E">
        <w:rPr>
          <w:rFonts w:ascii="Times New Roman" w:hAnsi="Times New Roman" w:cs="Times New Roman"/>
          <w:sz w:val="24"/>
          <w:szCs w:val="24"/>
        </w:rPr>
        <w:t>постановлением территориальной избирательной комиссии Маловишерского района от 18.05.2007  № 4/2-1</w:t>
      </w:r>
    </w:p>
    <w:p w:rsidR="00B85F3E" w:rsidRPr="00B85F3E" w:rsidRDefault="00B85F3E" w:rsidP="00B85F3E">
      <w:pPr>
        <w:rPr>
          <w:rFonts w:ascii="Times New Roman" w:hAnsi="Times New Roman" w:cs="Times New Roman"/>
          <w:sz w:val="28"/>
          <w:szCs w:val="28"/>
        </w:rPr>
      </w:pPr>
    </w:p>
    <w:p w:rsidR="00B85F3E" w:rsidRPr="00B85F3E" w:rsidRDefault="00B85F3E" w:rsidP="00B85F3E">
      <w:pPr>
        <w:spacing w:after="0" w:line="240" w:lineRule="auto"/>
        <w:jc w:val="center"/>
        <w:rPr>
          <w:rFonts w:ascii="Times New Roman" w:hAnsi="Times New Roman" w:cs="Times New Roman"/>
          <w:b/>
          <w:bCs/>
          <w:sz w:val="28"/>
          <w:szCs w:val="28"/>
        </w:rPr>
      </w:pPr>
      <w:r w:rsidRPr="00B85F3E">
        <w:rPr>
          <w:rFonts w:ascii="Times New Roman" w:hAnsi="Times New Roman" w:cs="Times New Roman"/>
          <w:b/>
          <w:bCs/>
          <w:sz w:val="28"/>
          <w:szCs w:val="28"/>
        </w:rPr>
        <w:t>ПОРЯДОК</w:t>
      </w:r>
    </w:p>
    <w:p w:rsidR="00B85F3E" w:rsidRPr="00B85F3E" w:rsidRDefault="00B85F3E" w:rsidP="00B85F3E">
      <w:pPr>
        <w:spacing w:after="0" w:line="240" w:lineRule="auto"/>
        <w:jc w:val="center"/>
        <w:rPr>
          <w:rFonts w:ascii="Times New Roman" w:hAnsi="Times New Roman" w:cs="Times New Roman"/>
          <w:b/>
          <w:bCs/>
          <w:sz w:val="28"/>
          <w:szCs w:val="28"/>
        </w:rPr>
      </w:pPr>
      <w:r w:rsidRPr="00B85F3E">
        <w:rPr>
          <w:rFonts w:ascii="Times New Roman" w:hAnsi="Times New Roman" w:cs="Times New Roman"/>
          <w:b/>
          <w:bCs/>
          <w:sz w:val="28"/>
          <w:szCs w:val="28"/>
        </w:rPr>
        <w:t>РАБОТЫ С ОБРАЩЕНИЯМИ ГРАЖДАН И ДРУГИХ УЧАСТНИКОВ</w:t>
      </w:r>
    </w:p>
    <w:p w:rsidR="00B85F3E" w:rsidRDefault="00B85F3E" w:rsidP="00B85F3E">
      <w:pPr>
        <w:spacing w:after="0" w:line="240" w:lineRule="auto"/>
        <w:jc w:val="center"/>
        <w:rPr>
          <w:rFonts w:ascii="Times New Roman" w:hAnsi="Times New Roman" w:cs="Times New Roman"/>
          <w:b/>
          <w:bCs/>
          <w:sz w:val="28"/>
          <w:szCs w:val="28"/>
        </w:rPr>
      </w:pPr>
      <w:r w:rsidRPr="00B85F3E">
        <w:rPr>
          <w:rFonts w:ascii="Times New Roman" w:hAnsi="Times New Roman" w:cs="Times New Roman"/>
          <w:b/>
          <w:bCs/>
          <w:sz w:val="28"/>
          <w:szCs w:val="28"/>
        </w:rPr>
        <w:t>ВЫБОРОВ И РЕФЕРЕНДУМОВ В ТЕРРИТОРИАЛЬНОЙ ИЗБИРАТЕЛЬНОЙ КОМИССИИ МАЛОВИШЕРСКОГО РАЙОНА</w:t>
      </w:r>
    </w:p>
    <w:p w:rsidR="00B85F3E" w:rsidRPr="00B85F3E" w:rsidRDefault="00B85F3E" w:rsidP="00B85F3E">
      <w:pPr>
        <w:spacing w:after="0" w:line="240" w:lineRule="auto"/>
        <w:jc w:val="center"/>
        <w:rPr>
          <w:rFonts w:ascii="Times New Roman" w:hAnsi="Times New Roman" w:cs="Times New Roman"/>
          <w:b/>
          <w:bCs/>
          <w:sz w:val="28"/>
          <w:szCs w:val="28"/>
        </w:rPr>
      </w:pP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Настоящий Порядок определяет правила, регламентирующие порядок подачи и рассмотрения обращений, конкретизирует порядок и формы работы с обращениями граждан, иностранных граждан и лиц без гражданства (далее – заявители) в территориальной избирательной комиссии, комиссии референдума.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В Порядке используются следующие термины:</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комиссия – территориальная избирательная комиссия, комиссия референдума;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обращение – изложенное в письменной или устной форме предложение, заявление, жалоба гражданина Российской Федерации, иностранного гражданина и лиц без гражданства, избирателя, участника референдума, иных лиц и организаций;</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предложение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направленное на совершенствование правовой базы организации и проведения выборов и референдума, улучшение порядка организации деятельности избирательных комиссий, комиссий референдума, должностных лиц, других участников избирательных кампаний, кампаний по проведению референдума;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заявление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по поводу реализации прав и свобод человека и гражданина, закрепленных Конституцией Российской Федерации и законодательством Российской Федерации и Новгородской области;</w:t>
      </w:r>
    </w:p>
    <w:p w:rsidR="00B85F3E" w:rsidRPr="00B85F3E" w:rsidRDefault="00B85F3E" w:rsidP="00B85F3E">
      <w:pPr>
        <w:pStyle w:val="ConsNormal"/>
        <w:widowControl/>
        <w:ind w:right="0" w:firstLine="540"/>
        <w:jc w:val="both"/>
        <w:rPr>
          <w:rFonts w:ascii="Times New Roman" w:hAnsi="Times New Roman" w:cs="Times New Roman"/>
          <w:sz w:val="28"/>
          <w:szCs w:val="28"/>
        </w:rPr>
      </w:pPr>
      <w:proofErr w:type="gramStart"/>
      <w:r w:rsidRPr="00B85F3E">
        <w:rPr>
          <w:rFonts w:ascii="Times New Roman" w:hAnsi="Times New Roman" w:cs="Times New Roman"/>
          <w:sz w:val="28"/>
          <w:szCs w:val="28"/>
        </w:rPr>
        <w:t xml:space="preserve">жалоба – обращение гражданина Российской Федерации, иностранного гражданина и лица без гражданства, избирателя, участника референдума, </w:t>
      </w:r>
      <w:r w:rsidRPr="00B85F3E">
        <w:rPr>
          <w:rFonts w:ascii="Times New Roman" w:hAnsi="Times New Roman" w:cs="Times New Roman"/>
          <w:sz w:val="28"/>
          <w:szCs w:val="28"/>
        </w:rPr>
        <w:lastRenderedPageBreak/>
        <w:t>иных лиц и организаций по поводу восстановления нарушенных решениями и действиями (бездействием) избирательных комиссий их должностных лиц, прав, свобод и законных интересов граждан, в том числе предоставлением официальной информации, послужившей основанием для принятия решений и совершения действий (бездействия);</w:t>
      </w:r>
      <w:proofErr w:type="gramEnd"/>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коллективное обращение – обращение двух и более граждан Российской Федерации, иностранных граждан и лиц без гражданства, избирателей, участников референдума, а также обращение, принятое на митинге или собрании, подписанное организаторами этого митинга или собрания.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3. </w:t>
      </w:r>
      <w:proofErr w:type="gramStart"/>
      <w:r w:rsidRPr="00B85F3E">
        <w:rPr>
          <w:rFonts w:ascii="Times New Roman" w:hAnsi="Times New Roman" w:cs="Times New Roman"/>
          <w:sz w:val="28"/>
          <w:szCs w:val="28"/>
        </w:rPr>
        <w:t>Рассмотрению в комиссиях подлежат обращения избирателей, участников референдума, кандидатов, зарегистрированных кандидатов, избирательных объединений, политических партий, иных общественных объединений, доверенных лиц зарегистрированных кандидатов, избирательных объединений, их уполномоченных представителей, инициативных групп избирателей, инициативных групп по проведению референдума, иных групп участников референдума, наблюдателей, нижестоящих избирательных комиссий, других участников и организаторов выборов, референдумов, а также иных лиц и организаций в соответствии с законодательством Российской</w:t>
      </w:r>
      <w:proofErr w:type="gramEnd"/>
      <w:r w:rsidRPr="00B85F3E">
        <w:rPr>
          <w:rFonts w:ascii="Times New Roman" w:hAnsi="Times New Roman" w:cs="Times New Roman"/>
          <w:sz w:val="28"/>
          <w:szCs w:val="28"/>
        </w:rPr>
        <w:t xml:space="preserve"> Федерации, Новгородской области и компетенцией комиссии.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соответствии с Конституцией Российской Федерации и законодательством о выборах и референдумах правом на обращение в комиссию с жалобами на решения и действия (бездействие), нарушающие избирательные права граждан, пользуются граждане, достигшие 18 лет и обладающие избирательным правом.</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При проведении выборов в органы местного самоуправления, местного референдума (если комиссия наделена полномочиями избирательной комиссии муниципального образования) на основании международного договора Российской Федерации правом на обращение в комиссию с жалобами на решения и действия (</w:t>
      </w:r>
      <w:proofErr w:type="gramStart"/>
      <w:r w:rsidRPr="00B85F3E">
        <w:rPr>
          <w:rFonts w:ascii="Times New Roman" w:hAnsi="Times New Roman" w:cs="Times New Roman"/>
          <w:sz w:val="28"/>
          <w:szCs w:val="28"/>
        </w:rPr>
        <w:t xml:space="preserve">бездействие) </w:t>
      </w:r>
      <w:proofErr w:type="gramEnd"/>
      <w:r w:rsidRPr="00B85F3E">
        <w:rPr>
          <w:rFonts w:ascii="Times New Roman" w:hAnsi="Times New Roman" w:cs="Times New Roman"/>
          <w:sz w:val="28"/>
          <w:szCs w:val="28"/>
        </w:rPr>
        <w:t>нарушающие избирательные права граждан, пользуются и иностранные граждане, достигшие на день голосования возраста 18 лет и постоянно проживающие на территории муниципального образования, в котором проводятся выборы, референдум.</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Обращение может быть подано как самим гражданином, полагающим, что его права, свободы и законные интересы нарушены, так и его уполномоченным представителем, в том числе и представителем политической партии, общественной организации. Полномочия представителя должны быть оформлены в соответствии с законом.</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Устное обращение поступает в комиссию во время личного приема посетителей председателем комиссии либо в процессе телевизионного или радиовещания в прямом эфире с избирателями.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Устные обращения рассматриваются в случае, если содержащиеся в них факты и обстоятельства очевидны и не требуют дополнительной проверки. В случае</w:t>
      </w:r>
      <w:proofErr w:type="gramStart"/>
      <w:r w:rsidRPr="00B85F3E">
        <w:rPr>
          <w:rFonts w:ascii="Times New Roman" w:hAnsi="Times New Roman" w:cs="Times New Roman"/>
          <w:sz w:val="28"/>
          <w:szCs w:val="28"/>
        </w:rPr>
        <w:t>,</w:t>
      </w:r>
      <w:proofErr w:type="gramEnd"/>
      <w:r w:rsidRPr="00B85F3E">
        <w:rPr>
          <w:rFonts w:ascii="Times New Roman" w:hAnsi="Times New Roman" w:cs="Times New Roman"/>
          <w:sz w:val="28"/>
          <w:szCs w:val="28"/>
        </w:rPr>
        <w:t xml:space="preserve"> если содержащиеся в устных обращениях факты не очевидны и </w:t>
      </w:r>
      <w:r w:rsidRPr="00B85F3E">
        <w:rPr>
          <w:rFonts w:ascii="Times New Roman" w:hAnsi="Times New Roman" w:cs="Times New Roman"/>
          <w:sz w:val="28"/>
          <w:szCs w:val="28"/>
        </w:rPr>
        <w:lastRenderedPageBreak/>
        <w:t>требуют дополнительной проверки, комиссия должна предложить заявителю подготовить письменное обращение.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Устные обращения должны содержать следующие сведения: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 изложение существа предложения, заявления или жалобы;</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фамилию, имя, отчество обратившегося заявителя почтовый адрес, по которому может быть направлен ответ по итогам рассмотрения предложения, заявления или жалобы заявителя.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Устное обращение, не отвечающее перечисленным требованиям, признается анонимным и рассмотрению не подлежит.</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Письменные обращения заявителей поступают в комиссию на бумажном носителе или в электронном виде по информационно-телекоммуникационным сетям, включая сеть «Интернет».</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Письменное обращение должно содержать:</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 наименование и адрес территориальной избирательной комиссии, в которую подается обращение;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2) изложение существа предложения, заявления или жалобы;</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3) фамилию, имя, отчество, место жительства, работы или учебы каждого из обратившихся заявителей;</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4) дату составления обращения.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Письменное обращение должно быть подписано. Письменное обращение, поступившее по информационно-телекоммуникационным сетям, включая сеть «Интернет», подписывается в </w:t>
      </w:r>
      <w:proofErr w:type="gramStart"/>
      <w:r w:rsidRPr="00B85F3E">
        <w:rPr>
          <w:rFonts w:ascii="Times New Roman" w:hAnsi="Times New Roman" w:cs="Times New Roman"/>
          <w:sz w:val="28"/>
          <w:szCs w:val="28"/>
        </w:rPr>
        <w:t>порядке</w:t>
      </w:r>
      <w:proofErr w:type="gramEnd"/>
      <w:r w:rsidRPr="00B85F3E">
        <w:rPr>
          <w:rFonts w:ascii="Times New Roman" w:hAnsi="Times New Roman" w:cs="Times New Roman"/>
          <w:sz w:val="28"/>
          <w:szCs w:val="28"/>
        </w:rPr>
        <w:t xml:space="preserve"> установленном федеральном законом об электронной цифровой подписи.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Письменное обращение, не отвечающее перечисленным требованиям, признается анонимным и рассмотрению не подлежит.</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Письменные и устные обращения, содержащие сведения о совершенных или готовящихся преступлениях, террористической деятельности, направляются незамедлительно в правоохранительные органы.</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4. Жалобы и заявления в соответствии с законодательством в комиссию могут быть поданы в следующие сроки по вопросам:</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регистрации, отказа в регистрации кандидата на выборную должность, инициативной группы по проведению местного референдума, иной группы участников референдума – в течение десяти дней со дня принятия обжалуемого решения;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снятии кандидатом своей кандидатуры – не позднее, чем за пять дней до дня голосования, в том числе повторного голосования, если кандидат выдвинут в составе списка кандидатов – не позднее, чем за пятнадцать дней до дня голосования, а при наличии вынуждающих обстоятельств – не позднее, чем за один день до дня голосования.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Подача жалоб, заявлений в комиссию по иным вопросам подготовки и проведения выборов, референдума в рамках избирательной кампании, кампании референдума сроками не ограничены.</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5. Обращения, поступающие в комиссию, и ответы на них подлежат регистрации в соответствии с установленными в комиссии правилами делопроизводства.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Обращение, принятое на личном приеме, вносится в регистрационный журнал лицом, осуществляющим прием. В ходе приема на обращение может быть дан устный ответ, о чем делается отметка в журнале.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6. Комиссия не вправе отказать в принятии обращений. Поступившее в комиссию обращение по вопросу, не относящемуся к ее ведению, направляется комиссией не позднее чем в пятидневный срок по принадлежности, о чем сообщается заявителю в письменном виде в трехдневный срок со дня отправления обращения по подведомственности, а при личном приеме разъясняется, куда следует обратиться по данному вопросу.</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7. </w:t>
      </w:r>
      <w:proofErr w:type="gramStart"/>
      <w:r w:rsidRPr="00B85F3E">
        <w:rPr>
          <w:rFonts w:ascii="Times New Roman" w:hAnsi="Times New Roman" w:cs="Times New Roman"/>
          <w:sz w:val="28"/>
          <w:szCs w:val="28"/>
        </w:rPr>
        <w:t>Решения и действия (бездействие)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roofErr w:type="gramEnd"/>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а) оставить жалобу без удовлетворения;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б) отменить обжалуемое решение полностью или частично и принять решение по существу;</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отменить обжалуемое решение полностью или частично, обязав нижестоящую комиссию повторно рассмотреть вопрос и принять решение по существу.</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решении должна содержаться ссылка на нормативный правовой акт, в соответствии с которым принято решение.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8. Запрещается направлять жалобу для рассмотрения в избирательные комиссии, в иные органы и должностным лицам, решения и действия (бездействие) которых обжалуются, за исключением случаев, когда жалоба, согласно законодательству о выборах, референдуме, должна быть рассмотрена по существу на заседании комиссии, о чем сообщается заявителю. Если автор обращения не согласен с принятым комиссией решением, то оно может быть обжаловано им в Избирательную комиссию Новгородской </w:t>
      </w:r>
      <w:proofErr w:type="gramStart"/>
      <w:r w:rsidRPr="00B85F3E">
        <w:rPr>
          <w:rFonts w:ascii="Times New Roman" w:hAnsi="Times New Roman" w:cs="Times New Roman"/>
          <w:sz w:val="28"/>
          <w:szCs w:val="28"/>
        </w:rPr>
        <w:t>области</w:t>
      </w:r>
      <w:proofErr w:type="gramEnd"/>
      <w:r w:rsidRPr="00B85F3E">
        <w:rPr>
          <w:rFonts w:ascii="Times New Roman" w:hAnsi="Times New Roman" w:cs="Times New Roman"/>
          <w:sz w:val="28"/>
          <w:szCs w:val="28"/>
        </w:rPr>
        <w:t xml:space="preserve"> либо в суд.</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9. </w:t>
      </w:r>
      <w:proofErr w:type="gramStart"/>
      <w:r w:rsidRPr="00B85F3E">
        <w:rPr>
          <w:rFonts w:ascii="Times New Roman" w:hAnsi="Times New Roman" w:cs="Times New Roman"/>
          <w:sz w:val="28"/>
          <w:szCs w:val="28"/>
        </w:rPr>
        <w:t>В соответствии с Регламентом комиссии, Инструкцией по делопроизводству, поступающие в комиссию обращения, согласно письменной резолюцией председателя комиссии, а в его отсутствие – заместителя председателя, рассматриваются членами комиссии с правом решающего голоса, работниками Аппарата, а в случае необходимости выносятся на рассмотрение рабочей группы по предварительному рассмотрению обращений о нарушении законодательства, жалоб (заявлений) на решения, действия (бездействия) избирательных комиссией, комиссией референдума и их</w:t>
      </w:r>
      <w:proofErr w:type="gramEnd"/>
      <w:r w:rsidRPr="00B85F3E">
        <w:rPr>
          <w:rFonts w:ascii="Times New Roman" w:hAnsi="Times New Roman" w:cs="Times New Roman"/>
          <w:sz w:val="28"/>
          <w:szCs w:val="28"/>
        </w:rPr>
        <w:t xml:space="preserve"> должностных лиц (далее – рабочая группа по предварительному рассмотрению обращений), сформированных при комиссии, а затем – на заседание комиссии.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При рассмотрении обращения исполнителем проверяется наличие или отсутствие аналогичного обращения в производстве суда.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Окончательное решение по обращению принимает председатель, либо комиссия на своем заседании.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Непосредственно на заседании комиссии рассматриваются и принимаются решения по обращениям, требующим обсуждения и решения коллегиального органа на основании соответствующего направления указанного обращения председателем комиссии или рабочей группы по предварительному рассмотрению обращений. При этом комиссия вправе рассмотреть и принять решение по любому поступившему в комиссию обращению, относящемуся к ее ведению, в том числе может пересмотреть решение, принятое председателем. Порядок роботы рабочих групп по предварительному рассмотрению обращений избирательной комиссии, сформированных комиссией, регламентируется положениями, утвержденными решениями комиссии.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10. Сведения о нарушениях закона, прав избирателей, иных участников избирательного процессе, участников референдума, сообщаемые в жалобе, при необходимости могут быть проверены членом избирательной комиссии, работниками Аппарата и привлеченными специалистами с выездом на место. Решение об этом принимается председателем комиссии, как по своей инициативе, так и по предложению руководителя рабочей группы по предварительному рассмотрению обращений либо члена комиссии, рассматривающего жалобу.</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11. Проекты решения избирательной комиссии по обращению и ответ заявителю, в соответствии с письменной резолюцией председателя комиссии, в его отсутствие – заместителя председателя готовятся членом комиссии или работниками Аппарата. Проект решения комиссии или ответа заявителю визируется исполнителями. После процедуры визирования ответ заявителю передается на подпись соответствующему должностному лицу – председателю, а в его отсутствие заместителю комиссии, а проект решения комиссии – секретарю комиссии для вынесения на заседание комиссии в установленном порядке.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Повторное обращение по тому же вопросу направляется на исполнение тому члену комиссии, работнику Аппарата комиссии, которые занимались подготовкой проекта решения комиссии либо ответа заявителю на его предыдущее обращение.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12. Проект решения комиссии после обсуждения и принятия на заседании комиссии дорабатывается исполнителем с учетом принятых комиссией предложений и замечаний, визируется соответствующими лицами и передается председателю и секретарю комиссии для подписания.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Решение комиссии, принятое по обращению, направляется заявителю, иным заинтересованным организациям и лицам в соответствии с требованиями Инструкции по делопроизводству комиссии.</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 xml:space="preserve">13. </w:t>
      </w:r>
      <w:proofErr w:type="gramStart"/>
      <w:r w:rsidRPr="00B85F3E">
        <w:rPr>
          <w:rFonts w:ascii="Times New Roman" w:hAnsi="Times New Roman" w:cs="Times New Roman"/>
          <w:sz w:val="28"/>
          <w:szCs w:val="28"/>
        </w:rPr>
        <w:t>В случае отказа в удовлетворении жалобы без рассмотрения ее на заседании комиссии в ответе</w:t>
      </w:r>
      <w:proofErr w:type="gramEnd"/>
      <w:r w:rsidRPr="00B85F3E">
        <w:rPr>
          <w:rFonts w:ascii="Times New Roman" w:hAnsi="Times New Roman" w:cs="Times New Roman"/>
          <w:sz w:val="28"/>
          <w:szCs w:val="28"/>
        </w:rPr>
        <w:t xml:space="preserve"> заявителю указываются мотивы отказа с возможным разъяснением порядка обжалования принятого решения.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proofErr w:type="gramStart"/>
      <w:r w:rsidRPr="00B85F3E">
        <w:rPr>
          <w:rFonts w:ascii="Times New Roman" w:hAnsi="Times New Roman" w:cs="Times New Roman"/>
          <w:sz w:val="28"/>
          <w:szCs w:val="28"/>
        </w:rPr>
        <w:t>Решения и действия (бездействие) комиссии и ее должностных лиц могут быть обжалованы в суд согласно подсудности, установленной статьей 75 Федерального закона «Об основных гарантиях избирательных прав и права на участие в референдуме граждан Российской Федерации» и Гражданско-процессуального кодекса Российской Федерации.</w:t>
      </w:r>
      <w:proofErr w:type="gramEnd"/>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14. Комиссия с учетом существа поступившего обращения вправе направить в правоохранительные и другие государственные органы представление о проведении соответствующей проверки и пресечении нарушений законов, регулирующих подготовку и проведение выборов и референдума. О направлении представления сообщается автору обращения.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15. При неоднократном обращении заявителя по одному и тому же вопросу ему, с согласия комиссии или ее руководителя, может быть направлено уведомление о прекращении дальнейшей переписки при условии, что заявителю давался исчерпывающий письменный ответ по существу обращения.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16. В соответствии с пунктом 9 статьи 75 Федерального закона «Об основных гарантиях избирательных прав и права на участие в референдуме граждан Российской Федерации» комиссия приостанавливает рассмотрение жалобы в случае, если аналогичная жалоба принята к рассмотрению судом, о чем сообщается заявителю.</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Аналогичной считается жалоба, поданная в суд тем же лицом (его уполномоченным представителем) по тому же вопросу. В случае вынесения судом решения по существу жалобы комиссия прекращает ее рассмотрение.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После вступления в законную силу решения суда дальнейшее рассмотрение жалобы в комиссии не производится.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17. Обращения, поступающие в комиссию, рассматриваются в сроки, установленные законодательством о выборах и референдумах, отсчет срока рассмотрения ведется со дня поступления обращения в комиссию и регистрации его в установленном порядке.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18. Жалобы и заявления, поступившие в комиссию, в период избирательной кампании, кампании референдума, разрешаются в соответствии с законодательством в следующие сроки по вопросам:</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неточностях в списках избирателей, участников референдума участковая избирательная комиссия, комиссия референдума обязана рассмотреть в течение 24 часов, а в день голосования – в течение – 2 часов с момента обращения, но не позднее момента окончания голосования;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регистрации инициативы выдвижения кандидата, списка кандидатов решение комиссии должно быть принято в течение пяти дней;</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о регистрации инициативной группы по проведению местного референдума решение комиссии, которая со дня обращения инициативной группы действует в качестве комиссии референдума, - в течение 15 дней со дня поступления ходатайства;</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 по иным вопросам решение комиссии должно быть принято в течение пяти дней, но не позднее дня, предшествующего дню голосования, а в день голосования – немедленно.</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случае если сведения, содержащиеся в обращении по вопросам проведения выборов, референдума, требуют дополнительной проверки, решения по ним принимаются не позднее, чем в десятидневный срок со дня подачи обращения.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19. При рассмотрении обращений комиссия вправе истребовать и получать необходимые документы и материалы, заслушивать сообщения должностных лиц и граждан.</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Если жалоба, заявление рассматриваются </w:t>
      </w:r>
      <w:proofErr w:type="gramStart"/>
      <w:r w:rsidRPr="00B85F3E">
        <w:rPr>
          <w:rFonts w:ascii="Times New Roman" w:hAnsi="Times New Roman" w:cs="Times New Roman"/>
          <w:sz w:val="28"/>
          <w:szCs w:val="28"/>
        </w:rPr>
        <w:t>комиссией</w:t>
      </w:r>
      <w:proofErr w:type="gramEnd"/>
      <w:r w:rsidRPr="00B85F3E">
        <w:rPr>
          <w:rFonts w:ascii="Times New Roman" w:hAnsi="Times New Roman" w:cs="Times New Roman"/>
          <w:sz w:val="28"/>
          <w:szCs w:val="28"/>
        </w:rPr>
        <w:t xml:space="preserve"> либо ее рабочей группой на заседание комиссии, рабочей группы приглашаются заинтересованные стороны (авторы жалоб, заявлений), а также лицо (лица), действие (бездействие) которого (которых) обжалуется.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 xml:space="preserve">20. </w:t>
      </w:r>
      <w:proofErr w:type="gramStart"/>
      <w:r w:rsidRPr="00B85F3E">
        <w:rPr>
          <w:rFonts w:ascii="Times New Roman" w:hAnsi="Times New Roman" w:cs="Times New Roman"/>
          <w:sz w:val="28"/>
          <w:szCs w:val="28"/>
        </w:rPr>
        <w:t>Ответ на письменный запрос, обращение Государственной Думы Федерального Собрания РФ, областной Думы Новгородской области, представительного органа местного самоуправления или депутатов этих органов направленные в комиссию, направляется председателем комиссии, либо лицом, исполняющим его обязанности, в письменной форме в течение 15 дней со дня получения запроса или в иной согласованный с инициатором запроса срок.</w:t>
      </w:r>
      <w:proofErr w:type="gramEnd"/>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Инициатор запроса имеет право участвовать в заседании комиссии при рассмотрении поставленных им в запросе вопросов. О дне и часе рассмотрения запроса инициатор должен быть извещен заблаговременно.</w:t>
      </w:r>
    </w:p>
    <w:p w:rsidR="00B85F3E" w:rsidRPr="00B85F3E" w:rsidRDefault="00B85F3E" w:rsidP="00B85F3E">
      <w:pPr>
        <w:pStyle w:val="ConsNormal"/>
        <w:widowControl/>
        <w:ind w:right="0" w:firstLine="540"/>
        <w:jc w:val="both"/>
        <w:rPr>
          <w:rFonts w:ascii="Times New Roman" w:hAnsi="Times New Roman" w:cs="Times New Roman"/>
          <w:sz w:val="28"/>
          <w:szCs w:val="28"/>
        </w:rPr>
      </w:pPr>
      <w:proofErr w:type="gramStart"/>
      <w:r w:rsidRPr="00B85F3E">
        <w:rPr>
          <w:rFonts w:ascii="Times New Roman" w:hAnsi="Times New Roman" w:cs="Times New Roman"/>
          <w:sz w:val="28"/>
          <w:szCs w:val="28"/>
        </w:rPr>
        <w:t>Ответ на письменный запрос, обращение депутатов Государственной Думы Федерального Собрания РФ, депутатов Областной Думы Новгородской области, депутатов представительного органа местного самоуправления направленные в комиссию по вопросам, связанным с их деятельностью, дается председателем комиссии, либо лицом, исполняющим его обязанности, безотлагательно, а при необходимости дополнительного изучения и проверки – не позднее 15 дней со дня получения обращения или в иной, согласованный с инициатором</w:t>
      </w:r>
      <w:proofErr w:type="gramEnd"/>
      <w:r w:rsidRPr="00B85F3E">
        <w:rPr>
          <w:rFonts w:ascii="Times New Roman" w:hAnsi="Times New Roman" w:cs="Times New Roman"/>
          <w:sz w:val="28"/>
          <w:szCs w:val="28"/>
        </w:rPr>
        <w:t xml:space="preserve"> запроса, срок.</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Ответ на письменный либо устный запрос руководства Центральной избирательной комиссии Российской Федерации либо Избирательной комиссии Новгородской области, направленный в комиссию, дается председателем комиссии, либо лицом, исполняющим его обязанности безотлагательно, а при необходимости дополнительного изучения и проверки – не позднее 15 дней со дня получения обращения. О ходе проверки инициатор запроса регулярно информируется.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Депутаты Государственной Думы Федерального Собрания РФ, депутаты Областной Думы Новгородской области, депутаты представительных органов местного самоуправления по вопросам своей деятельности пользуются правом быть принятыми руководителями комиссии в первоочередном порядке.</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lastRenderedPageBreak/>
        <w:t>21. Обращения в комиссию по вопросам, не связанным непосредственно с текущей избирательной кампанией, кампанией по проведению референдума, разрешаются в срок до одного месяца со дня регистрации обращения в комиссии, а не требующие дополнительного изучения и проверки – безотлагательно, но не позднее чем через 15 дней со дня поступления обращения.</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тех случаях, когда для разрешения жалобы или заявления необходимо проведение специальной проверки, истребование дополнительных материалов либо принятие других мер, сроки разрешения жалобы или заявления могут быть продлены председателем комиссии, но не более чем на один месяц, о чем сообщается заявителю.</w:t>
      </w:r>
    </w:p>
    <w:p w:rsidR="00B85F3E" w:rsidRPr="00B85F3E" w:rsidRDefault="00B85F3E" w:rsidP="00B85F3E">
      <w:pPr>
        <w:pStyle w:val="ConsNormal"/>
        <w:widowControl/>
        <w:ind w:right="0" w:firstLine="540"/>
        <w:jc w:val="both"/>
        <w:rPr>
          <w:rFonts w:ascii="Times New Roman" w:hAnsi="Times New Roman" w:cs="Times New Roman"/>
          <w:sz w:val="28"/>
          <w:szCs w:val="28"/>
        </w:rPr>
      </w:pPr>
      <w:r w:rsidRPr="00B85F3E">
        <w:rPr>
          <w:rFonts w:ascii="Times New Roman" w:hAnsi="Times New Roman" w:cs="Times New Roman"/>
          <w:sz w:val="28"/>
          <w:szCs w:val="28"/>
        </w:rPr>
        <w:t>В случаях, если поданное в комиссию предложение требует дополнительного изучения, сроки рассмотрения предложения могут быть продлены до трех месяцев, с сообщением об этом избирателю, подавшему предложение в 3-дневный срок.</w:t>
      </w:r>
    </w:p>
    <w:p w:rsidR="00B85F3E" w:rsidRPr="00B85F3E" w:rsidRDefault="00B85F3E" w:rsidP="00B85F3E">
      <w:pPr>
        <w:pStyle w:val="ConsNormal"/>
        <w:widowControl/>
        <w:ind w:right="0" w:firstLine="540"/>
        <w:jc w:val="both"/>
        <w:rPr>
          <w:rFonts w:ascii="Times New Roman" w:hAnsi="Times New Roman" w:cs="Times New Roman"/>
          <w:sz w:val="28"/>
          <w:szCs w:val="28"/>
        </w:rPr>
      </w:pPr>
    </w:p>
    <w:p w:rsidR="00B85F3E" w:rsidRPr="00B85F3E" w:rsidRDefault="00B85F3E" w:rsidP="00B85F3E">
      <w:pPr>
        <w:pStyle w:val="ConsNormal"/>
        <w:widowControl/>
        <w:ind w:right="0" w:firstLine="540"/>
        <w:jc w:val="center"/>
        <w:rPr>
          <w:rFonts w:ascii="Times New Roman" w:hAnsi="Times New Roman" w:cs="Times New Roman"/>
          <w:sz w:val="28"/>
          <w:szCs w:val="28"/>
        </w:rPr>
      </w:pPr>
      <w:r w:rsidRPr="00B85F3E">
        <w:rPr>
          <w:rFonts w:ascii="Times New Roman" w:hAnsi="Times New Roman" w:cs="Times New Roman"/>
          <w:sz w:val="28"/>
          <w:szCs w:val="28"/>
        </w:rPr>
        <w:t>______________________________________________</w:t>
      </w:r>
    </w:p>
    <w:p w:rsidR="00B85F3E" w:rsidRPr="00B85F3E" w:rsidRDefault="00B85F3E" w:rsidP="00B85F3E">
      <w:pPr>
        <w:rPr>
          <w:rFonts w:ascii="Times New Roman" w:hAnsi="Times New Roman" w:cs="Times New Roman"/>
          <w:sz w:val="28"/>
          <w:szCs w:val="28"/>
        </w:rPr>
      </w:pPr>
    </w:p>
    <w:p w:rsidR="00B85F3E" w:rsidRPr="00B85F3E" w:rsidRDefault="00B85F3E" w:rsidP="00B85F3E">
      <w:pPr>
        <w:pStyle w:val="ConsNormal"/>
        <w:widowControl/>
        <w:ind w:right="0" w:firstLine="0"/>
        <w:rPr>
          <w:sz w:val="28"/>
          <w:szCs w:val="28"/>
        </w:rPr>
      </w:pPr>
    </w:p>
    <w:p w:rsidR="00B85F3E" w:rsidRPr="00B85F3E" w:rsidRDefault="00B85F3E" w:rsidP="00B85F3E">
      <w:pPr>
        <w:pStyle w:val="ConsNormal"/>
        <w:widowControl/>
        <w:ind w:right="0" w:firstLine="0"/>
        <w:rPr>
          <w:sz w:val="28"/>
          <w:szCs w:val="28"/>
        </w:rPr>
      </w:pPr>
    </w:p>
    <w:p w:rsidR="00000000" w:rsidRPr="00B85F3E" w:rsidRDefault="00B85F3E">
      <w:pPr>
        <w:rPr>
          <w:sz w:val="28"/>
          <w:szCs w:val="28"/>
        </w:rPr>
      </w:pPr>
    </w:p>
    <w:sectPr w:rsidR="00000000" w:rsidRPr="00B8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85F3E"/>
    <w:rsid w:val="00B8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5F3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018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2820</Words>
  <Characters>16077</Characters>
  <Application>Microsoft Office Word</Application>
  <DocSecurity>0</DocSecurity>
  <Lines>133</Lines>
  <Paragraphs>37</Paragraphs>
  <ScaleCrop>false</ScaleCrop>
  <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ИКМО</dc:creator>
  <cp:lastModifiedBy>ИКМО</cp:lastModifiedBy>
  <cp:revision>2</cp:revision>
  <dcterms:created xsi:type="dcterms:W3CDTF">2019-12-24T11:59:00Z</dcterms:created>
  <dcterms:modified xsi:type="dcterms:W3CDTF">2019-12-24T11:59:00Z</dcterms:modified>
</cp:coreProperties>
</file>