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8F3D1E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D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ПРЕСС-РЕЛИЗ</w:t>
      </w:r>
    </w:p>
    <w:p w:rsidR="004372A7" w:rsidRDefault="004372A7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372A7" w:rsidRDefault="004372A7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64EC" w:rsidRDefault="00DD3661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лям н</w:t>
      </w:r>
      <w:r w:rsidR="00BF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письменно </w:t>
      </w:r>
      <w:r w:rsidR="003D64EC" w:rsidRP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ить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каждого своего работника о его праве выбора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бумажной и электронной трудовой книжкой  </w:t>
      </w:r>
      <w:r w:rsidRP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A7" w:rsidRPr="004E5F8B" w:rsidRDefault="00577D9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 xml:space="preserve">В этом году все работодатели должны </w:t>
      </w:r>
      <w:r w:rsidR="00940F4D" w:rsidRPr="004E5F8B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4E5F8B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940F4D" w:rsidRPr="004E5F8B">
        <w:rPr>
          <w:rFonts w:ascii="Times New Roman" w:hAnsi="Times New Roman" w:cs="Times New Roman"/>
          <w:sz w:val="28"/>
          <w:szCs w:val="28"/>
        </w:rPr>
        <w:t>каждого своего</w:t>
      </w:r>
      <w:r w:rsidRPr="004E5F8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40F4D" w:rsidRPr="004E5F8B">
        <w:rPr>
          <w:rFonts w:ascii="Times New Roman" w:hAnsi="Times New Roman" w:cs="Times New Roman"/>
          <w:sz w:val="28"/>
          <w:szCs w:val="28"/>
        </w:rPr>
        <w:t>а</w:t>
      </w:r>
      <w:r w:rsidRPr="004E5F8B">
        <w:rPr>
          <w:rFonts w:ascii="Times New Roman" w:hAnsi="Times New Roman" w:cs="Times New Roman"/>
          <w:sz w:val="28"/>
          <w:szCs w:val="28"/>
        </w:rPr>
        <w:t xml:space="preserve"> о праве сделать выбор между бумажной и электронной трудовой книжкой. </w:t>
      </w:r>
    </w:p>
    <w:p w:rsidR="00577D9F" w:rsidRPr="004E5F8B" w:rsidRDefault="00B26BA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>Постановлением Правительства России* с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рок уведомления продлен </w:t>
      </w:r>
      <w:r w:rsidRPr="004E5F8B">
        <w:rPr>
          <w:rFonts w:ascii="Times New Roman" w:hAnsi="Times New Roman" w:cs="Times New Roman"/>
          <w:sz w:val="28"/>
          <w:szCs w:val="28"/>
        </w:rPr>
        <w:t xml:space="preserve">               с 30.06.2020 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до </w:t>
      </w:r>
      <w:r w:rsidR="00577D9F" w:rsidRPr="004E5F8B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B23F7" w:rsidRPr="004E5F8B" w:rsidRDefault="00B26BA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>За I полугодие 2020 года в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Новгородской области сведения о трудовой деятельности</w:t>
      </w:r>
      <w:r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в ПФР представили почти 6 тысяч работодателей </w:t>
      </w:r>
      <w:r w:rsidRPr="004E5F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на 112,6 тысяч работников, из которых 70 тысяч уже определились со способом ведения трудовой книжки. </w:t>
      </w:r>
      <w:r w:rsidR="005B23F7" w:rsidRPr="004E5F8B">
        <w:rPr>
          <w:rFonts w:ascii="Times New Roman" w:hAnsi="Times New Roman" w:cs="Times New Roman"/>
          <w:sz w:val="28"/>
          <w:szCs w:val="28"/>
        </w:rPr>
        <w:t>Большинство в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ысказалось за бумажную форму. Выбор </w:t>
      </w:r>
      <w:r w:rsidR="005B23F7" w:rsidRPr="004E5F8B">
        <w:rPr>
          <w:rFonts w:ascii="Times New Roman" w:hAnsi="Times New Roman" w:cs="Times New Roman"/>
          <w:sz w:val="28"/>
          <w:szCs w:val="28"/>
        </w:rPr>
        <w:t xml:space="preserve">электронной трудовой книжки </w:t>
      </w:r>
      <w:r w:rsidR="00577D9F" w:rsidRPr="004E5F8B">
        <w:rPr>
          <w:rFonts w:ascii="Times New Roman" w:hAnsi="Times New Roman" w:cs="Times New Roman"/>
          <w:sz w:val="28"/>
          <w:szCs w:val="28"/>
        </w:rPr>
        <w:t>сделали</w:t>
      </w:r>
      <w:r w:rsidR="005B23F7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Pr="004E5F8B">
        <w:rPr>
          <w:rFonts w:ascii="Times New Roman" w:hAnsi="Times New Roman" w:cs="Times New Roman"/>
          <w:sz w:val="28"/>
          <w:szCs w:val="28"/>
        </w:rPr>
        <w:t>порядка</w:t>
      </w:r>
      <w:r w:rsidR="004D7790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Pr="004E5F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23F7" w:rsidRPr="004E5F8B">
        <w:rPr>
          <w:rFonts w:ascii="Times New Roman" w:hAnsi="Times New Roman" w:cs="Times New Roman"/>
          <w:sz w:val="28"/>
          <w:szCs w:val="28"/>
        </w:rPr>
        <w:t>10% работник</w:t>
      </w:r>
      <w:r w:rsidR="00577D9F" w:rsidRPr="004E5F8B">
        <w:rPr>
          <w:rFonts w:ascii="Times New Roman" w:hAnsi="Times New Roman" w:cs="Times New Roman"/>
          <w:sz w:val="28"/>
          <w:szCs w:val="28"/>
        </w:rPr>
        <w:t>ов</w:t>
      </w:r>
      <w:r w:rsidR="005B23F7" w:rsidRPr="004E5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D9F" w:rsidRPr="004E5F8B" w:rsidRDefault="00B26BA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</w:t>
      </w:r>
      <w:r w:rsidR="00577D9F" w:rsidRP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бумажная трудовая это более привычный формат</w:t>
      </w:r>
      <w:r w:rsidRP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трудовой деятельности - </w:t>
      </w:r>
      <w:r w:rsidR="00577D9F" w:rsidRP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книжка имеет целый ряд преимуществ. </w:t>
      </w:r>
      <w:r w:rsidR="00577D9F" w:rsidRPr="004E5F8B">
        <w:rPr>
          <w:rFonts w:ascii="Times New Roman" w:hAnsi="Times New Roman" w:cs="Times New Roman"/>
          <w:sz w:val="28"/>
          <w:szCs w:val="28"/>
        </w:rPr>
        <w:t>Э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то удобный и быстрый доступ к информации </w:t>
      </w:r>
      <w:r w:rsidR="00577D9F" w:rsidRPr="004E5F8B">
        <w:rPr>
          <w:rFonts w:ascii="Times New Roman" w:hAnsi="Times New Roman" w:cs="Times New Roman"/>
          <w:sz w:val="28"/>
          <w:szCs w:val="28"/>
        </w:rPr>
        <w:t>о своей трудовой деятельности. С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>в любой момент получить в личном кабинете на сайте ПФР или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портале государственных услуг. М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>инимизаци</w:t>
      </w:r>
      <w:r w:rsidR="00577D9F" w:rsidRPr="004E5F8B">
        <w:rPr>
          <w:rFonts w:ascii="Times New Roman" w:hAnsi="Times New Roman" w:cs="Times New Roman"/>
          <w:sz w:val="28"/>
          <w:szCs w:val="28"/>
        </w:rPr>
        <w:t>я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 ошибочных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и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 неточных </w:t>
      </w:r>
      <w:r w:rsidR="00577D9F" w:rsidRPr="004E5F8B">
        <w:rPr>
          <w:rFonts w:ascii="Times New Roman" w:hAnsi="Times New Roman" w:cs="Times New Roman"/>
          <w:sz w:val="28"/>
          <w:szCs w:val="28"/>
        </w:rPr>
        <w:t>данных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 позвол</w:t>
      </w:r>
      <w:r w:rsidR="00577D9F" w:rsidRPr="004E5F8B">
        <w:rPr>
          <w:rFonts w:ascii="Times New Roman" w:hAnsi="Times New Roman" w:cs="Times New Roman"/>
          <w:sz w:val="28"/>
          <w:szCs w:val="28"/>
        </w:rPr>
        <w:t>яе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>т дистанционно оформлять пенсии по данным лицевого счета без дополнительного документального подтверждения гражданами.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="00706464" w:rsidRPr="004E5F8B">
        <w:rPr>
          <w:rFonts w:ascii="Times New Roman" w:hAnsi="Times New Roman" w:cs="Times New Roman"/>
          <w:sz w:val="28"/>
          <w:szCs w:val="28"/>
        </w:rPr>
        <w:t xml:space="preserve">Работодателям электронный формат </w:t>
      </w:r>
      <w:r w:rsidR="00577D9F" w:rsidRPr="004E5F8B">
        <w:rPr>
          <w:rFonts w:ascii="Times New Roman" w:hAnsi="Times New Roman" w:cs="Times New Roman"/>
          <w:sz w:val="28"/>
          <w:szCs w:val="28"/>
        </w:rPr>
        <w:t>по</w:t>
      </w:r>
      <w:r w:rsidR="00A23CFE" w:rsidRPr="004E5F8B">
        <w:rPr>
          <w:rFonts w:ascii="Times New Roman" w:hAnsi="Times New Roman" w:cs="Times New Roman"/>
          <w:sz w:val="28"/>
          <w:szCs w:val="28"/>
        </w:rPr>
        <w:t>может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="00706464" w:rsidRPr="004E5F8B">
        <w:rPr>
          <w:rFonts w:ascii="Times New Roman" w:hAnsi="Times New Roman" w:cs="Times New Roman"/>
          <w:sz w:val="28"/>
          <w:szCs w:val="28"/>
        </w:rPr>
        <w:t xml:space="preserve">снизить издержки на ведение бумажных книжек, анализировать данные </w:t>
      </w:r>
      <w:r w:rsidRPr="004E5F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6464" w:rsidRPr="004E5F8B">
        <w:rPr>
          <w:rFonts w:ascii="Times New Roman" w:hAnsi="Times New Roman" w:cs="Times New Roman"/>
          <w:sz w:val="28"/>
          <w:szCs w:val="28"/>
        </w:rPr>
        <w:t>о трудовой деятельности, упро</w:t>
      </w:r>
      <w:r w:rsidR="00A23CFE" w:rsidRPr="004E5F8B">
        <w:rPr>
          <w:rFonts w:ascii="Times New Roman" w:hAnsi="Times New Roman" w:cs="Times New Roman"/>
          <w:sz w:val="28"/>
          <w:szCs w:val="28"/>
        </w:rPr>
        <w:t>стить</w:t>
      </w:r>
      <w:r w:rsidR="00706464" w:rsidRPr="004E5F8B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дистанционное трудоустройство. </w:t>
      </w:r>
      <w:r w:rsidR="00577D9F" w:rsidRPr="004E5F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6F" w:rsidRPr="004E5F8B" w:rsidRDefault="005B23F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 xml:space="preserve">ОПФР по Новгородской области напоминает, что </w:t>
      </w:r>
      <w:r w:rsidR="001B6A6F" w:rsidRPr="004E5F8B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577D9F" w:rsidRPr="004E5F8B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1B6A6F" w:rsidRPr="004E5F8B">
        <w:rPr>
          <w:rFonts w:ascii="Times New Roman" w:hAnsi="Times New Roman" w:cs="Times New Roman"/>
          <w:sz w:val="28"/>
          <w:szCs w:val="28"/>
        </w:rPr>
        <w:t>предоставля</w:t>
      </w:r>
      <w:r w:rsidR="00EA07B7" w:rsidRPr="004E5F8B">
        <w:rPr>
          <w:rFonts w:ascii="Times New Roman" w:hAnsi="Times New Roman" w:cs="Times New Roman"/>
          <w:sz w:val="28"/>
          <w:szCs w:val="28"/>
        </w:rPr>
        <w:t>т</w:t>
      </w:r>
      <w:r w:rsidR="00577D9F" w:rsidRPr="004E5F8B">
        <w:rPr>
          <w:rFonts w:ascii="Times New Roman" w:hAnsi="Times New Roman" w:cs="Times New Roman"/>
          <w:sz w:val="28"/>
          <w:szCs w:val="28"/>
        </w:rPr>
        <w:t>ь</w:t>
      </w:r>
      <w:r w:rsidR="001B6A6F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="00EA07B7" w:rsidRPr="004E5F8B">
        <w:rPr>
          <w:rFonts w:ascii="Times New Roman" w:hAnsi="Times New Roman" w:cs="Times New Roman"/>
          <w:sz w:val="28"/>
          <w:szCs w:val="28"/>
        </w:rPr>
        <w:t xml:space="preserve">в ПФР </w:t>
      </w:r>
      <w:r w:rsidR="001B6A6F" w:rsidRPr="004E5F8B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1B6A6F" w:rsidRPr="004E5F8B" w:rsidRDefault="001B6A6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 xml:space="preserve">- сведения о любых кадровых изменениях по работнику, которые произошли внутри организации (например — перевод с одной должности на другую, переименование самой организации) - не позднее </w:t>
      </w:r>
      <w:r w:rsidRPr="004E5F8B">
        <w:rPr>
          <w:rFonts w:ascii="Times New Roman" w:hAnsi="Times New Roman" w:cs="Times New Roman"/>
          <w:b/>
          <w:sz w:val="28"/>
          <w:szCs w:val="28"/>
        </w:rPr>
        <w:t>15 числа</w:t>
      </w:r>
      <w:r w:rsidRPr="004E5F8B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произошли изменения;</w:t>
      </w:r>
    </w:p>
    <w:p w:rsidR="001B6A6F" w:rsidRPr="004E5F8B" w:rsidRDefault="001B6A6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 xml:space="preserve">-  сведения о приеме на работу или увольнении с работы – не позднее            </w:t>
      </w:r>
      <w:r w:rsidRPr="004E5F8B">
        <w:rPr>
          <w:rFonts w:ascii="Times New Roman" w:hAnsi="Times New Roman" w:cs="Times New Roman"/>
          <w:b/>
          <w:sz w:val="28"/>
          <w:szCs w:val="28"/>
        </w:rPr>
        <w:t>1 рабочего дня</w:t>
      </w:r>
      <w:r w:rsidRPr="004E5F8B">
        <w:rPr>
          <w:rFonts w:ascii="Times New Roman" w:hAnsi="Times New Roman" w:cs="Times New Roman"/>
          <w:sz w:val="28"/>
          <w:szCs w:val="28"/>
        </w:rPr>
        <w:t xml:space="preserve"> со дня издания соответствующего приказа (распоряжения). </w:t>
      </w:r>
    </w:p>
    <w:p w:rsidR="005B23F7" w:rsidRPr="004E5F8B" w:rsidRDefault="00706464" w:rsidP="00577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F8B">
        <w:rPr>
          <w:rFonts w:ascii="Times New Roman" w:hAnsi="Times New Roman" w:cs="Times New Roman"/>
          <w:sz w:val="28"/>
          <w:szCs w:val="28"/>
        </w:rPr>
        <w:t>Отметим, что</w:t>
      </w:r>
      <w:r w:rsidR="005B23F7" w:rsidRPr="004E5F8B">
        <w:rPr>
          <w:rFonts w:ascii="Times New Roman" w:hAnsi="Times New Roman" w:cs="Times New Roman"/>
          <w:sz w:val="28"/>
          <w:szCs w:val="28"/>
        </w:rPr>
        <w:t xml:space="preserve"> </w:t>
      </w:r>
      <w:r w:rsidR="005B23F7" w:rsidRP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  </w:t>
      </w:r>
    </w:p>
    <w:p w:rsidR="005B23F7" w:rsidRPr="00577D9F" w:rsidRDefault="005B23F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5" w:rsidRPr="00706464" w:rsidRDefault="00577D9F" w:rsidP="0057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*Постановление Правительство РФ от 19.06.2020 №887</w:t>
      </w:r>
    </w:p>
    <w:p w:rsidR="00274F25" w:rsidRPr="00706464" w:rsidRDefault="00274F25" w:rsidP="00DD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33CE" w:rsidRPr="007D19F3" w:rsidRDefault="005333CE" w:rsidP="008F3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9F3">
        <w:rPr>
          <w:rFonts w:ascii="Times New Roman" w:hAnsi="Times New Roman" w:cs="Times New Roman"/>
          <w:b/>
          <w:sz w:val="28"/>
          <w:szCs w:val="28"/>
        </w:rPr>
        <w:t xml:space="preserve">Пресс-служба Отделения ПФР по Новгородской области  </w:t>
      </w:r>
    </w:p>
    <w:p w:rsidR="005913B8" w:rsidRPr="007D19F3" w:rsidRDefault="00185234" w:rsidP="008F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F3">
        <w:rPr>
          <w:rFonts w:ascii="Times New Roman" w:hAnsi="Times New Roman" w:cs="Times New Roman"/>
          <w:sz w:val="28"/>
          <w:szCs w:val="28"/>
        </w:rPr>
        <w:t>(8162)</w:t>
      </w:r>
      <w:r w:rsidR="000F4556">
        <w:rPr>
          <w:rFonts w:ascii="Times New Roman" w:hAnsi="Times New Roman" w:cs="Times New Roman"/>
          <w:sz w:val="28"/>
          <w:szCs w:val="28"/>
        </w:rPr>
        <w:t xml:space="preserve"> </w:t>
      </w:r>
      <w:r w:rsidR="005333CE" w:rsidRPr="007D19F3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7D19F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7D19F3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7D19F3">
        <w:rPr>
          <w:rFonts w:ascii="Times New Roman" w:hAnsi="Times New Roman" w:cs="Times New Roman"/>
          <w:sz w:val="28"/>
          <w:szCs w:val="28"/>
        </w:rPr>
        <w:br/>
      </w:r>
    </w:p>
    <w:sectPr w:rsidR="005913B8" w:rsidRPr="007D19F3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3218"/>
    <w:rsid w:val="000C3F2B"/>
    <w:rsid w:val="000C512A"/>
    <w:rsid w:val="000D0AEF"/>
    <w:rsid w:val="000F4556"/>
    <w:rsid w:val="00104B2B"/>
    <w:rsid w:val="00185234"/>
    <w:rsid w:val="001B6A6F"/>
    <w:rsid w:val="001F64FB"/>
    <w:rsid w:val="00223643"/>
    <w:rsid w:val="00241D0E"/>
    <w:rsid w:val="0025101E"/>
    <w:rsid w:val="00274F25"/>
    <w:rsid w:val="002773E5"/>
    <w:rsid w:val="002A4276"/>
    <w:rsid w:val="002B2917"/>
    <w:rsid w:val="00393237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77579"/>
    <w:rsid w:val="00577D9F"/>
    <w:rsid w:val="005913B8"/>
    <w:rsid w:val="005B23F7"/>
    <w:rsid w:val="005D0A75"/>
    <w:rsid w:val="00624CCD"/>
    <w:rsid w:val="00636CEE"/>
    <w:rsid w:val="006643E1"/>
    <w:rsid w:val="006D3284"/>
    <w:rsid w:val="00706464"/>
    <w:rsid w:val="00752399"/>
    <w:rsid w:val="0077087F"/>
    <w:rsid w:val="007A43A7"/>
    <w:rsid w:val="007B14F0"/>
    <w:rsid w:val="007D19F3"/>
    <w:rsid w:val="008803AB"/>
    <w:rsid w:val="00881F69"/>
    <w:rsid w:val="008836CB"/>
    <w:rsid w:val="008F3D1E"/>
    <w:rsid w:val="00940F4D"/>
    <w:rsid w:val="00970A33"/>
    <w:rsid w:val="009C7A59"/>
    <w:rsid w:val="009D4711"/>
    <w:rsid w:val="00A11424"/>
    <w:rsid w:val="00A23CFE"/>
    <w:rsid w:val="00A31B10"/>
    <w:rsid w:val="00A31EA2"/>
    <w:rsid w:val="00A73CF2"/>
    <w:rsid w:val="00A91154"/>
    <w:rsid w:val="00AB092A"/>
    <w:rsid w:val="00AC295F"/>
    <w:rsid w:val="00B26BA7"/>
    <w:rsid w:val="00B30137"/>
    <w:rsid w:val="00B47FB2"/>
    <w:rsid w:val="00BF4EDF"/>
    <w:rsid w:val="00C11DAF"/>
    <w:rsid w:val="00CD4D28"/>
    <w:rsid w:val="00CE093B"/>
    <w:rsid w:val="00D53BC2"/>
    <w:rsid w:val="00DD3661"/>
    <w:rsid w:val="00DF15F2"/>
    <w:rsid w:val="00E074A8"/>
    <w:rsid w:val="00E132B6"/>
    <w:rsid w:val="00E95DB3"/>
    <w:rsid w:val="00EA07B7"/>
    <w:rsid w:val="00EC0520"/>
    <w:rsid w:val="00ED1C51"/>
    <w:rsid w:val="00EF671B"/>
    <w:rsid w:val="00F45200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1225-EBAB-4F21-8FE3-4AD246E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2020-07-23T12:02:00Z</cp:lastPrinted>
  <dcterms:created xsi:type="dcterms:W3CDTF">2020-07-24T05:37:00Z</dcterms:created>
  <dcterms:modified xsi:type="dcterms:W3CDTF">2020-07-24T05:38:00Z</dcterms:modified>
</cp:coreProperties>
</file>