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DA" w:rsidRDefault="00A009DA" w:rsidP="00A009DA">
      <w:pPr>
        <w:shd w:val="clear" w:color="auto" w:fill="FFFFFF"/>
        <w:rPr>
          <w:rFonts w:cs="Arial"/>
          <w:b/>
          <w:color w:val="000000" w:themeColor="text1"/>
          <w:sz w:val="28"/>
          <w:szCs w:val="28"/>
          <w:shd w:val="clear" w:color="auto" w:fill="FFFFFF"/>
        </w:rPr>
      </w:pPr>
      <w:r w:rsidRPr="00A009DA">
        <w:rPr>
          <w:rFonts w:cs="SegoeUI"/>
          <w:b/>
          <w:color w:val="000000" w:themeColor="text1"/>
          <w:sz w:val="28"/>
          <w:szCs w:val="28"/>
        </w:rPr>
        <w:t>Р</w:t>
      </w:r>
      <w:r w:rsidR="00FE2A2D" w:rsidRPr="00A009DA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 xml:space="preserve">оссияне стали активнее пользоваться услугами </w:t>
      </w:r>
      <w:proofErr w:type="spellStart"/>
      <w:r w:rsidR="00FE2A2D" w:rsidRPr="00A009DA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FE2A2D" w:rsidRPr="00A009DA">
        <w:rPr>
          <w:rFonts w:cs="Arial"/>
          <w:b/>
          <w:color w:val="000000" w:themeColor="text1"/>
          <w:sz w:val="28"/>
          <w:szCs w:val="28"/>
          <w:shd w:val="clear" w:color="auto" w:fill="FFFFFF"/>
        </w:rPr>
        <w:t xml:space="preserve"> в электронном виде</w:t>
      </w:r>
    </w:p>
    <w:p w:rsidR="001953BD" w:rsidRDefault="001953BD" w:rsidP="001953BD">
      <w:pPr>
        <w:shd w:val="clear" w:color="auto" w:fill="FFFFFF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953BD" w:rsidRPr="001953BD" w:rsidRDefault="001953BD" w:rsidP="001953BD">
      <w:pPr>
        <w:shd w:val="clear" w:color="auto" w:fill="FFFFFF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1953BD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 w:rsidRPr="001953BD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прошедшем</w:t>
      </w:r>
      <w:r w:rsidRPr="001953BD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2020 год</w:t>
      </w:r>
      <w:r w:rsidRPr="001953BD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у</w:t>
      </w:r>
      <w:r w:rsidRPr="001953BD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более половины всех заказанных гражданами выписок из ЕГРН было выдано через онлайн-сервисы. Даже ослабление карантинных мер и открытие офисов МФЦ не снизило востребованность во многих регионах получения услуг в электронном виде.</w:t>
      </w:r>
    </w:p>
    <w:p w:rsidR="001953BD" w:rsidRDefault="001953BD" w:rsidP="001953BD">
      <w:pPr>
        <w:tabs>
          <w:tab w:val="left" w:pos="7275"/>
        </w:tabs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:rsidR="00A009DA" w:rsidRDefault="001953BD" w:rsidP="00A009DA">
      <w:pPr>
        <w:shd w:val="clear" w:color="auto" w:fill="FFFFFF"/>
        <w:spacing w:after="36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Как свидетельствуют статистические данные прошлого года, в условиях п</w:t>
      </w:r>
      <w:r w:rsidR="00A009DA" w:rsidRPr="00FE2A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андеми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</w:t>
      </w:r>
      <w:r w:rsidR="00A009DA" w:rsidRPr="00FE2A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сложной эпидемиологической обстановки граждане нашей страны стали активнее использовать электронные сервисы для получения государственных услуг в сфере недвижимости. Так, </w:t>
      </w:r>
      <w:r w:rsidR="003775B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интерес</w:t>
      </w:r>
      <w:r w:rsidR="00CC1FC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россиян</w:t>
      </w:r>
      <w:r w:rsidR="003775B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 ним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</w:t>
      </w:r>
      <w:r w:rsidR="00A009DA" w:rsidRPr="00FE2A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="003775B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втором квартале 2020 года</w:t>
      </w:r>
      <w:r w:rsidR="00CC1FC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75B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</w:t>
      </w:r>
      <w:r w:rsidR="00A009DA" w:rsidRPr="00FE2A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ырос в </w:t>
      </w:r>
      <w:r w:rsidR="003775B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полтора</w:t>
      </w:r>
      <w:r w:rsidR="00A009DA" w:rsidRPr="00FE2A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раза, а доля запросов </w:t>
      </w:r>
      <w:r w:rsidR="003775B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получение информации из ЕГРН достигла</w:t>
      </w:r>
      <w:r w:rsidR="00A009DA" w:rsidRPr="00FE2A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70%. </w:t>
      </w:r>
      <w:r w:rsidR="003775B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 начала т</w:t>
      </w:r>
      <w:r w:rsidR="00A009DA" w:rsidRPr="00FE2A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ретье</w:t>
      </w:r>
      <w:r w:rsidR="003775B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го </w:t>
      </w:r>
      <w:r w:rsidR="00A009DA" w:rsidRPr="00FE2A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3775B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 и до конца года </w:t>
      </w:r>
      <w:r w:rsidR="00A009DA" w:rsidRPr="00FE2A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доля </w:t>
      </w:r>
      <w:r w:rsidR="003775B0" w:rsidRPr="00FE2A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выданных </w:t>
      </w:r>
      <w:r w:rsidR="00CC1FC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электронном виде</w:t>
      </w:r>
      <w:r w:rsidR="003775B0" w:rsidRPr="00FE2A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75B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сведений, </w:t>
      </w:r>
      <w:r w:rsidR="003775B0" w:rsidRPr="00FE2A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несмотря на восстановление работы МФЦ, </w:t>
      </w:r>
      <w:r w:rsidR="00A009DA" w:rsidRPr="00FE2A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оста</w:t>
      </w:r>
      <w:r w:rsidR="003775B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лась</w:t>
      </w:r>
      <w:r w:rsidR="00A009DA" w:rsidRPr="00FE2A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высоком уровне – более 50%.</w:t>
      </w:r>
    </w:p>
    <w:p w:rsidR="00CC1FC9" w:rsidRPr="00FE2A2D" w:rsidRDefault="00CC1FC9" w:rsidP="00CC1FC9">
      <w:pPr>
        <w:tabs>
          <w:tab w:val="left" w:pos="7275"/>
        </w:tabs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Arial"/>
          <w:color w:val="000000" w:themeColor="text1"/>
          <w:sz w:val="24"/>
          <w:szCs w:val="24"/>
          <w:shd w:val="clear" w:color="auto" w:fill="FFFFFF"/>
        </w:rPr>
        <w:t>В целом н</w:t>
      </w:r>
      <w:r w:rsidRPr="00A009DA">
        <w:rPr>
          <w:rFonts w:cs="Arial"/>
          <w:color w:val="000000" w:themeColor="text1"/>
          <w:sz w:val="24"/>
          <w:szCs w:val="24"/>
          <w:shd w:val="clear" w:color="auto" w:fill="FFFFFF"/>
        </w:rPr>
        <w:t>а протяжении последних двух лет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>, 2019 и 2020 годов,</w:t>
      </w:r>
      <w:r w:rsidRPr="00A009DA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предоставление выписок из ЕГРН - лидер в онлайн-сегменте (43% в общей структуре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009DA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таких запросов). Услуга по электронной государственной регистрации прав на втором месте: её доля составила 37% случаев. Постановка на государственный кадастровый учёт с помощью 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электронных </w:t>
      </w:r>
      <w:r w:rsidRPr="00A009DA">
        <w:rPr>
          <w:rFonts w:cs="Arial"/>
          <w:color w:val="000000" w:themeColor="text1"/>
          <w:sz w:val="24"/>
          <w:szCs w:val="24"/>
          <w:shd w:val="clear" w:color="auto" w:fill="FFFFFF"/>
        </w:rPr>
        <w:t>сервисов занимает третью позицию в топе − 32% от общего количества заявлений.</w:t>
      </w:r>
      <w:r w:rsidRPr="00FE2A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C1FC9" w:rsidRDefault="00CC1FC9" w:rsidP="00A009DA">
      <w:pPr>
        <w:tabs>
          <w:tab w:val="left" w:pos="7275"/>
        </w:tabs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A009DA" w:rsidRDefault="00CB6CAB" w:rsidP="00A009DA">
      <w:pPr>
        <w:tabs>
          <w:tab w:val="left" w:pos="7275"/>
        </w:tabs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Напомним, что </w:t>
      </w:r>
      <w:r w:rsidR="00920E2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отправить запрос о получении</w:t>
      </w:r>
      <w:r w:rsidR="00FE2A2D" w:rsidRPr="00FE2A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выписк</w:t>
      </w:r>
      <w:r w:rsidR="00920E2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</w:t>
      </w:r>
      <w:r w:rsidR="00FE2A2D" w:rsidRPr="00FE2A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из Е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диного государственного реестра недвижимости (Е</w:t>
      </w:r>
      <w:r w:rsidR="00FE2A2D" w:rsidRPr="00FE2A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ГРН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  <w:r w:rsidR="00FE2A2D" w:rsidRPr="00FE2A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можно на </w:t>
      </w:r>
      <w:hyperlink r:id="rId6" w:history="1">
        <w:r w:rsidR="00FE2A2D" w:rsidRPr="00CB6CAB">
          <w:rPr>
            <w:rFonts w:eastAsia="Times New Roman" w:cs="Times New Roman"/>
            <w:color w:val="000000" w:themeColor="text1"/>
            <w:sz w:val="24"/>
            <w:szCs w:val="24"/>
            <w:lang w:eastAsia="ru-RU"/>
          </w:rPr>
          <w:t>сайт</w:t>
        </w:r>
        <w:r>
          <w:rPr>
            <w:rFonts w:eastAsia="Times New Roman" w:cs="Times New Roman"/>
            <w:color w:val="000000" w:themeColor="text1"/>
            <w:sz w:val="24"/>
            <w:szCs w:val="24"/>
            <w:lang w:eastAsia="ru-RU"/>
          </w:rPr>
          <w:t>ах</w:t>
        </w:r>
        <w:r w:rsidR="00FE2A2D" w:rsidRPr="00CB6CAB">
          <w:rPr>
            <w:rFonts w:eastAsia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FE2A2D" w:rsidRPr="00CB6CAB">
          <w:rPr>
            <w:rFonts w:eastAsia="Times New Roman" w:cs="Times New Roman"/>
            <w:color w:val="000000" w:themeColor="text1"/>
            <w:sz w:val="24"/>
            <w:szCs w:val="24"/>
            <w:lang w:eastAsia="ru-RU"/>
          </w:rPr>
          <w:t>Росреестра</w:t>
        </w:r>
        <w:proofErr w:type="spellEnd"/>
      </w:hyperlink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Ф</w:t>
      </w:r>
      <w:r w:rsidR="00FE2A2D" w:rsidRPr="00FE2A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едеральной кадастровой палаты</w:t>
      </w:r>
      <w:r w:rsidR="00920E2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3424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Последний ресурс автоматически переведёт вас при желании заказать выписку</w:t>
      </w:r>
      <w:r w:rsidR="00920E2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нажатии соответствующей опции на пл</w:t>
      </w:r>
      <w:r w:rsidR="00276DA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атформу</w:t>
      </w:r>
      <w:r w:rsidR="00E3424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специального онлайн-сервиса</w:t>
      </w:r>
      <w:r w:rsidR="00920E2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E3424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 оперативной выдаче сведений из ЕГРН</w:t>
      </w:r>
      <w:r w:rsidR="004A1CF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w:history="1"/>
      <w:hyperlink r:id="rId7" w:history="1">
        <w:r w:rsidR="00920E28" w:rsidRPr="009C3E85">
          <w:rPr>
            <w:rStyle w:val="a4"/>
            <w:rFonts w:cs="Arial"/>
            <w:b/>
            <w:color w:val="000000" w:themeColor="text1"/>
            <w:sz w:val="24"/>
            <w:szCs w:val="24"/>
            <w:shd w:val="clear" w:color="auto" w:fill="FFFFFF"/>
          </w:rPr>
          <w:t>https://spv.ka</w:t>
        </w:r>
        <w:r w:rsidR="00920E28" w:rsidRPr="009C3E85">
          <w:rPr>
            <w:rStyle w:val="a4"/>
            <w:rFonts w:cs="Arial"/>
            <w:b/>
            <w:color w:val="000000" w:themeColor="text1"/>
            <w:sz w:val="24"/>
            <w:szCs w:val="24"/>
            <w:shd w:val="clear" w:color="auto" w:fill="FFFFFF"/>
          </w:rPr>
          <w:t>da</w:t>
        </w:r>
        <w:r w:rsidR="00920E28" w:rsidRPr="009C3E85">
          <w:rPr>
            <w:rStyle w:val="a4"/>
            <w:rFonts w:cs="Arial"/>
            <w:b/>
            <w:color w:val="000000" w:themeColor="text1"/>
            <w:sz w:val="24"/>
            <w:szCs w:val="24"/>
            <w:shd w:val="clear" w:color="auto" w:fill="FFFFFF"/>
          </w:rPr>
          <w:t>str.ru/</w:t>
        </w:r>
      </w:hyperlink>
      <w:r w:rsidR="006B1661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.</w:t>
      </w:r>
      <w:r w:rsidR="00276DA0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6DA0" w:rsidRPr="00276DA0">
        <w:rPr>
          <w:rFonts w:cs="Arial"/>
          <w:color w:val="000000" w:themeColor="text1"/>
          <w:sz w:val="24"/>
          <w:szCs w:val="24"/>
          <w:shd w:val="clear" w:color="auto" w:fill="FFFFFF"/>
        </w:rPr>
        <w:t>Для работы с сервисом достаточно</w:t>
      </w:r>
      <w:r w:rsidR="00276DA0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6DA0" w:rsidRPr="00276DA0">
        <w:rPr>
          <w:rFonts w:cs="Arial"/>
          <w:color w:val="000000" w:themeColor="text1"/>
          <w:sz w:val="24"/>
          <w:szCs w:val="24"/>
          <w:shd w:val="clear" w:color="auto" w:fill="FFFFFF"/>
        </w:rPr>
        <w:t>авториз</w:t>
      </w:r>
      <w:r w:rsidR="00276DA0">
        <w:rPr>
          <w:rFonts w:cs="Arial"/>
          <w:color w:val="000000" w:themeColor="text1"/>
          <w:sz w:val="24"/>
          <w:szCs w:val="24"/>
          <w:shd w:val="clear" w:color="auto" w:fill="FFFFFF"/>
        </w:rPr>
        <w:t>оваться на</w:t>
      </w:r>
      <w:r w:rsidR="00276DA0" w:rsidRPr="00276DA0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портал</w:t>
      </w:r>
      <w:r w:rsidR="00276DA0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е </w:t>
      </w:r>
      <w:proofErr w:type="spellStart"/>
      <w:r w:rsidR="00276DA0" w:rsidRPr="00276DA0">
        <w:rPr>
          <w:rFonts w:cs="Arial"/>
          <w:color w:val="000000" w:themeColor="text1"/>
          <w:sz w:val="24"/>
          <w:szCs w:val="24"/>
          <w:shd w:val="clear" w:color="auto" w:fill="FFFFFF"/>
        </w:rPr>
        <w:t>госуслуг</w:t>
      </w:r>
      <w:proofErr w:type="spellEnd"/>
      <w:r w:rsidR="00276DA0" w:rsidRPr="00276DA0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:rsidR="00A009DA" w:rsidRDefault="00A009DA" w:rsidP="00A009DA">
      <w:pPr>
        <w:tabs>
          <w:tab w:val="left" w:pos="7275"/>
        </w:tabs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FE2A2D" w:rsidRPr="00CB6CAB" w:rsidRDefault="00A009DA" w:rsidP="00A009DA">
      <w:pPr>
        <w:tabs>
          <w:tab w:val="left" w:pos="7275"/>
        </w:tabs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CB6CAB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В</w:t>
      </w:r>
      <w:r w:rsidR="00FE2A2D" w:rsidRPr="00CB6CAB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ажно</w:t>
      </w:r>
      <w:r w:rsidR="00FE2A2D" w:rsidRPr="00FE2A2D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! </w:t>
      </w:r>
      <w:r w:rsidR="00FE2A2D" w:rsidRPr="00CB6CA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</w:t>
      </w:r>
      <w:r w:rsidR="00CB6CAB" w:rsidRPr="00CB6CA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изываем</w:t>
      </w:r>
      <w:r w:rsidR="00FE2A2D" w:rsidRPr="00CB6CA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граждан быть бдительнее и осторожнее. Одним из признаков подлинности документа, предоставляемого в электронном виде, является его заверение электронной подписью органа регистрации прав. Официальными сайтами ведомств</w:t>
      </w:r>
      <w:r w:rsidR="00CB6CAB" w:rsidRPr="00CB6CA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="00FE2A2D" w:rsidRPr="00CB6CA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являются</w:t>
      </w:r>
      <w:r w:rsidR="004A1CF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="004A1CF7" w:rsidRPr="009C3E85">
          <w:rPr>
            <w:rStyle w:val="a4"/>
            <w:b/>
            <w:color w:val="000000" w:themeColor="text1"/>
            <w:sz w:val="24"/>
            <w:szCs w:val="24"/>
          </w:rPr>
          <w:t>http</w:t>
        </w:r>
        <w:r w:rsidR="004A1CF7" w:rsidRPr="009C3E85">
          <w:rPr>
            <w:rStyle w:val="a4"/>
            <w:b/>
            <w:color w:val="000000" w:themeColor="text1"/>
            <w:sz w:val="24"/>
            <w:szCs w:val="24"/>
          </w:rPr>
          <w:t>s://rosre</w:t>
        </w:r>
        <w:r w:rsidR="004A1CF7" w:rsidRPr="009C3E85">
          <w:rPr>
            <w:rStyle w:val="a4"/>
            <w:b/>
            <w:color w:val="000000" w:themeColor="text1"/>
            <w:sz w:val="24"/>
            <w:szCs w:val="24"/>
          </w:rPr>
          <w:t>estr.gov.ru/</w:t>
        </w:r>
      </w:hyperlink>
      <w:r w:rsidR="006B1661" w:rsidRPr="009C3E85">
        <w:rPr>
          <w:b/>
          <w:color w:val="000000" w:themeColor="text1"/>
          <w:sz w:val="24"/>
          <w:szCs w:val="24"/>
        </w:rPr>
        <w:t xml:space="preserve"> </w:t>
      </w:r>
      <w:r w:rsidR="00FE2A2D" w:rsidRPr="009C3E85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="006B1661" w:rsidRPr="009C3E85">
        <w:rPr>
          <w:b/>
          <w:color w:val="000000" w:themeColor="text1"/>
          <w:sz w:val="24"/>
          <w:szCs w:val="24"/>
        </w:rPr>
        <w:t xml:space="preserve"> </w:t>
      </w:r>
      <w:r w:rsidR="006B1661" w:rsidRPr="009C3E85">
        <w:rPr>
          <w:b/>
          <w:color w:val="000000" w:themeColor="text1"/>
          <w:sz w:val="24"/>
          <w:szCs w:val="24"/>
        </w:rPr>
        <w:fldChar w:fldCharType="begin"/>
      </w:r>
      <w:r w:rsidR="006B1661" w:rsidRPr="009C3E85">
        <w:rPr>
          <w:b/>
          <w:color w:val="000000" w:themeColor="text1"/>
          <w:sz w:val="24"/>
          <w:szCs w:val="24"/>
        </w:rPr>
        <w:instrText xml:space="preserve"> HYPERLINK "https://kadastr.ru/" </w:instrText>
      </w:r>
      <w:r w:rsidR="006B1661" w:rsidRPr="009C3E85">
        <w:rPr>
          <w:b/>
          <w:color w:val="000000" w:themeColor="text1"/>
          <w:sz w:val="24"/>
          <w:szCs w:val="24"/>
        </w:rPr>
      </w:r>
      <w:r w:rsidR="006B1661" w:rsidRPr="009C3E85">
        <w:rPr>
          <w:b/>
          <w:color w:val="000000" w:themeColor="text1"/>
          <w:sz w:val="24"/>
          <w:szCs w:val="24"/>
        </w:rPr>
        <w:fldChar w:fldCharType="separate"/>
      </w:r>
      <w:r w:rsidR="006B1661" w:rsidRPr="009C3E85">
        <w:rPr>
          <w:rStyle w:val="a4"/>
          <w:b/>
          <w:color w:val="000000" w:themeColor="text1"/>
          <w:sz w:val="24"/>
          <w:szCs w:val="24"/>
        </w:rPr>
        <w:t>http</w:t>
      </w:r>
      <w:r w:rsidR="006B1661" w:rsidRPr="009C3E85">
        <w:rPr>
          <w:rStyle w:val="a4"/>
          <w:b/>
          <w:color w:val="000000" w:themeColor="text1"/>
          <w:sz w:val="24"/>
          <w:szCs w:val="24"/>
        </w:rPr>
        <w:t>s://kadastr.ru/</w:t>
      </w:r>
      <w:r w:rsidR="006B1661" w:rsidRPr="009C3E85">
        <w:rPr>
          <w:b/>
          <w:color w:val="000000" w:themeColor="text1"/>
          <w:sz w:val="24"/>
          <w:szCs w:val="24"/>
        </w:rPr>
        <w:fldChar w:fldCharType="end"/>
      </w:r>
      <w:r w:rsidR="006B1661" w:rsidRPr="006B1661">
        <w:rPr>
          <w:b/>
          <w:sz w:val="24"/>
          <w:szCs w:val="24"/>
        </w:rPr>
        <w:t>.</w:t>
      </w:r>
    </w:p>
    <w:p w:rsidR="00FE2A2D" w:rsidRPr="00FE2A2D" w:rsidRDefault="00FE2A2D" w:rsidP="00A009DA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E2A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E2A2D" w:rsidRPr="00FE2A2D" w:rsidRDefault="00A009DA" w:rsidP="00A009DA">
      <w:pPr>
        <w:shd w:val="clear" w:color="auto" w:fill="FFFFFF"/>
        <w:spacing w:after="36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57BB3" w:rsidRPr="00A009DA" w:rsidRDefault="00C57BB3" w:rsidP="00A009DA">
      <w:pPr>
        <w:rPr>
          <w:rFonts w:cs="SegoeUI"/>
          <w:color w:val="000000" w:themeColor="text1"/>
          <w:sz w:val="24"/>
          <w:szCs w:val="24"/>
        </w:rPr>
      </w:pPr>
    </w:p>
    <w:p w:rsidR="00C57BB3" w:rsidRPr="00A009DA" w:rsidRDefault="00C57BB3" w:rsidP="00A009DA">
      <w:pPr>
        <w:tabs>
          <w:tab w:val="left" w:pos="7275"/>
        </w:tabs>
        <w:rPr>
          <w:rFonts w:cs="SegoeUI"/>
          <w:color w:val="000000" w:themeColor="text1"/>
          <w:sz w:val="24"/>
          <w:szCs w:val="24"/>
        </w:rPr>
      </w:pPr>
    </w:p>
    <w:p w:rsidR="00C57BB3" w:rsidRPr="00A009DA" w:rsidRDefault="00C57BB3" w:rsidP="00A009DA">
      <w:pPr>
        <w:tabs>
          <w:tab w:val="left" w:pos="7275"/>
        </w:tabs>
        <w:rPr>
          <w:rFonts w:cs="SegoeUI"/>
          <w:color w:val="000000" w:themeColor="text1"/>
          <w:sz w:val="24"/>
          <w:szCs w:val="24"/>
        </w:rPr>
      </w:pPr>
    </w:p>
    <w:p w:rsidR="00C57BB3" w:rsidRPr="00A009DA" w:rsidRDefault="00C57BB3" w:rsidP="00A009DA">
      <w:pPr>
        <w:tabs>
          <w:tab w:val="left" w:pos="7275"/>
        </w:tabs>
        <w:rPr>
          <w:rFonts w:cs="SegoeUI"/>
          <w:color w:val="000000" w:themeColor="text1"/>
          <w:sz w:val="24"/>
          <w:szCs w:val="24"/>
        </w:rPr>
      </w:pPr>
    </w:p>
    <w:p w:rsidR="00C57BB3" w:rsidRPr="00A009DA" w:rsidRDefault="00C57BB3" w:rsidP="00A009DA">
      <w:pPr>
        <w:tabs>
          <w:tab w:val="left" w:pos="7275"/>
        </w:tabs>
        <w:rPr>
          <w:rFonts w:cs="SegoeUI"/>
          <w:color w:val="000000" w:themeColor="text1"/>
          <w:sz w:val="24"/>
          <w:szCs w:val="24"/>
        </w:rPr>
      </w:pPr>
    </w:p>
    <w:p w:rsidR="00C57BB3" w:rsidRPr="00A009DA" w:rsidRDefault="00C57BB3" w:rsidP="00A009DA">
      <w:pPr>
        <w:tabs>
          <w:tab w:val="left" w:pos="7275"/>
        </w:tabs>
        <w:rPr>
          <w:rFonts w:cs="SegoeUI"/>
          <w:color w:val="000000" w:themeColor="text1"/>
          <w:sz w:val="24"/>
          <w:szCs w:val="24"/>
        </w:rPr>
      </w:pPr>
    </w:p>
    <w:p w:rsidR="000A1A59" w:rsidRPr="00A009DA" w:rsidRDefault="00C57BB3" w:rsidP="00A009DA">
      <w:pPr>
        <w:tabs>
          <w:tab w:val="left" w:pos="7275"/>
        </w:tabs>
        <w:rPr>
          <w:rFonts w:cs="Times New Roman"/>
          <w:sz w:val="24"/>
          <w:szCs w:val="24"/>
        </w:rPr>
      </w:pPr>
      <w:r w:rsidRPr="00A009DA">
        <w:rPr>
          <w:rFonts w:cs="Times New Roman"/>
          <w:color w:val="000000" w:themeColor="text1"/>
          <w:sz w:val="24"/>
          <w:szCs w:val="24"/>
        </w:rPr>
        <w:tab/>
      </w:r>
    </w:p>
    <w:sectPr w:rsidR="000A1A59" w:rsidRPr="00A009DA" w:rsidSect="00A009DA">
      <w:pgSz w:w="11906" w:h="16838"/>
      <w:pgMar w:top="426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461DC"/>
    <w:rsid w:val="000538E6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81F3A"/>
    <w:rsid w:val="0018411D"/>
    <w:rsid w:val="00187150"/>
    <w:rsid w:val="0019163A"/>
    <w:rsid w:val="00193D04"/>
    <w:rsid w:val="001953BD"/>
    <w:rsid w:val="001A02E6"/>
    <w:rsid w:val="001A094A"/>
    <w:rsid w:val="001A2ED4"/>
    <w:rsid w:val="001A7453"/>
    <w:rsid w:val="001A7EE7"/>
    <w:rsid w:val="001B4830"/>
    <w:rsid w:val="001B73D8"/>
    <w:rsid w:val="001B7DF7"/>
    <w:rsid w:val="001C4A92"/>
    <w:rsid w:val="001C7BD6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594D"/>
    <w:rsid w:val="00250E53"/>
    <w:rsid w:val="00260FCD"/>
    <w:rsid w:val="002617B7"/>
    <w:rsid w:val="0026421E"/>
    <w:rsid w:val="00271C60"/>
    <w:rsid w:val="00273556"/>
    <w:rsid w:val="00276DA0"/>
    <w:rsid w:val="00277588"/>
    <w:rsid w:val="00277B8A"/>
    <w:rsid w:val="00282FA9"/>
    <w:rsid w:val="00291FA0"/>
    <w:rsid w:val="002A145E"/>
    <w:rsid w:val="002A1E47"/>
    <w:rsid w:val="002A5AFC"/>
    <w:rsid w:val="002B4FFB"/>
    <w:rsid w:val="002C0B4F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5BA4"/>
    <w:rsid w:val="0033005D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775B0"/>
    <w:rsid w:val="00386645"/>
    <w:rsid w:val="0038778F"/>
    <w:rsid w:val="003917B7"/>
    <w:rsid w:val="00397C65"/>
    <w:rsid w:val="003A36C2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44A"/>
    <w:rsid w:val="0041069A"/>
    <w:rsid w:val="00412898"/>
    <w:rsid w:val="00412AFF"/>
    <w:rsid w:val="00413755"/>
    <w:rsid w:val="00413CFF"/>
    <w:rsid w:val="00420D83"/>
    <w:rsid w:val="00421A41"/>
    <w:rsid w:val="00424B53"/>
    <w:rsid w:val="004258AF"/>
    <w:rsid w:val="004259E7"/>
    <w:rsid w:val="0042649E"/>
    <w:rsid w:val="00431250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836D4"/>
    <w:rsid w:val="004A1CF7"/>
    <w:rsid w:val="004B552D"/>
    <w:rsid w:val="004C1054"/>
    <w:rsid w:val="004C7099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43E44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531E"/>
    <w:rsid w:val="005E2200"/>
    <w:rsid w:val="005E7801"/>
    <w:rsid w:val="005F168C"/>
    <w:rsid w:val="005F1AB4"/>
    <w:rsid w:val="005F3406"/>
    <w:rsid w:val="005F3626"/>
    <w:rsid w:val="00607323"/>
    <w:rsid w:val="00614B8C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1661"/>
    <w:rsid w:val="006B7A58"/>
    <w:rsid w:val="006C2C8A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0366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837BD"/>
    <w:rsid w:val="00786488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E0DD2"/>
    <w:rsid w:val="007E1D56"/>
    <w:rsid w:val="00817D47"/>
    <w:rsid w:val="00844366"/>
    <w:rsid w:val="00853BF8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20E28"/>
    <w:rsid w:val="00933EF1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3E85"/>
    <w:rsid w:val="009C596A"/>
    <w:rsid w:val="009D0198"/>
    <w:rsid w:val="009D4D1C"/>
    <w:rsid w:val="009E1108"/>
    <w:rsid w:val="009F0CAA"/>
    <w:rsid w:val="009F5908"/>
    <w:rsid w:val="009F6388"/>
    <w:rsid w:val="009F63E1"/>
    <w:rsid w:val="009F6F65"/>
    <w:rsid w:val="009F7C7F"/>
    <w:rsid w:val="00A009DA"/>
    <w:rsid w:val="00A02B78"/>
    <w:rsid w:val="00A034CF"/>
    <w:rsid w:val="00A074E8"/>
    <w:rsid w:val="00A148A3"/>
    <w:rsid w:val="00A14DE9"/>
    <w:rsid w:val="00A21BE4"/>
    <w:rsid w:val="00A250B0"/>
    <w:rsid w:val="00A27B7D"/>
    <w:rsid w:val="00A31161"/>
    <w:rsid w:val="00A3487D"/>
    <w:rsid w:val="00A37C3E"/>
    <w:rsid w:val="00A45440"/>
    <w:rsid w:val="00A60016"/>
    <w:rsid w:val="00A61279"/>
    <w:rsid w:val="00A705C9"/>
    <w:rsid w:val="00A71A5C"/>
    <w:rsid w:val="00A80AB6"/>
    <w:rsid w:val="00A85DE9"/>
    <w:rsid w:val="00A90BEB"/>
    <w:rsid w:val="00A92B18"/>
    <w:rsid w:val="00A954D5"/>
    <w:rsid w:val="00AA427E"/>
    <w:rsid w:val="00AA5EDB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2556"/>
    <w:rsid w:val="00C138AE"/>
    <w:rsid w:val="00C142AD"/>
    <w:rsid w:val="00C143F3"/>
    <w:rsid w:val="00C1674E"/>
    <w:rsid w:val="00C20939"/>
    <w:rsid w:val="00C214FF"/>
    <w:rsid w:val="00C25E7F"/>
    <w:rsid w:val="00C3193D"/>
    <w:rsid w:val="00C421C9"/>
    <w:rsid w:val="00C446C4"/>
    <w:rsid w:val="00C50C89"/>
    <w:rsid w:val="00C53D7F"/>
    <w:rsid w:val="00C54070"/>
    <w:rsid w:val="00C5455D"/>
    <w:rsid w:val="00C57BB3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B6CAB"/>
    <w:rsid w:val="00CC1FC9"/>
    <w:rsid w:val="00CC30AA"/>
    <w:rsid w:val="00CD4FB7"/>
    <w:rsid w:val="00CD5033"/>
    <w:rsid w:val="00CD50EE"/>
    <w:rsid w:val="00CD7EF5"/>
    <w:rsid w:val="00CE2740"/>
    <w:rsid w:val="00CE5DC3"/>
    <w:rsid w:val="00D0294D"/>
    <w:rsid w:val="00D02DF1"/>
    <w:rsid w:val="00D056A9"/>
    <w:rsid w:val="00D108D9"/>
    <w:rsid w:val="00D11B76"/>
    <w:rsid w:val="00D1219B"/>
    <w:rsid w:val="00D4392F"/>
    <w:rsid w:val="00D43DFD"/>
    <w:rsid w:val="00D457AA"/>
    <w:rsid w:val="00D60A7B"/>
    <w:rsid w:val="00D615D9"/>
    <w:rsid w:val="00D6468B"/>
    <w:rsid w:val="00D7157A"/>
    <w:rsid w:val="00D8004C"/>
    <w:rsid w:val="00D90325"/>
    <w:rsid w:val="00D92B46"/>
    <w:rsid w:val="00D95DFC"/>
    <w:rsid w:val="00D973E9"/>
    <w:rsid w:val="00DA0D22"/>
    <w:rsid w:val="00DA7DA2"/>
    <w:rsid w:val="00DB036E"/>
    <w:rsid w:val="00DB51DB"/>
    <w:rsid w:val="00DC00EB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4240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F2E49"/>
    <w:rsid w:val="00F13125"/>
    <w:rsid w:val="00F24743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75CE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2A2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6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5163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p/cc_present/EGRN_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2020-12-31T10:52:00Z</cp:lastPrinted>
  <dcterms:created xsi:type="dcterms:W3CDTF">2021-01-12T10:59:00Z</dcterms:created>
  <dcterms:modified xsi:type="dcterms:W3CDTF">2021-01-12T10:59:00Z</dcterms:modified>
</cp:coreProperties>
</file>