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6" w:rsidRPr="00F21085" w:rsidRDefault="00195144" w:rsidP="008668B6">
      <w:pPr>
        <w:pStyle w:val="1"/>
        <w:spacing w:before="0"/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Три основных правила п</w:t>
      </w:r>
      <w:r w:rsidR="008668B6" w:rsidRPr="00F8525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окупк</w:t>
      </w:r>
      <w:r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и</w:t>
      </w:r>
      <w:r w:rsidR="008668B6" w:rsidRPr="00F8525A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 комнаты в квартире</w:t>
      </w:r>
      <w:r w:rsidR="00F21085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br/>
      </w:r>
      <w:r w:rsidR="00F21085" w:rsidRPr="00F21085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Р</w:t>
      </w:r>
      <w:r w:rsidR="0097109E" w:rsidRPr="00F21085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екомендации</w:t>
      </w:r>
      <w:r w:rsidR="008668B6" w:rsidRPr="00F21085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 xml:space="preserve"> от экспертов </w:t>
      </w:r>
      <w:r w:rsidR="0097109E" w:rsidRPr="00F21085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К</w:t>
      </w:r>
      <w:r w:rsidR="008668B6" w:rsidRPr="00F21085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 xml:space="preserve">адастровой палаты </w:t>
      </w:r>
      <w:proofErr w:type="spellStart"/>
      <w:r w:rsidR="008668B6" w:rsidRPr="00F21085">
        <w:rPr>
          <w:rFonts w:asciiTheme="minorHAnsi" w:eastAsia="Times New Roman" w:hAnsiTheme="minorHAnsi" w:cs="Times New Roman"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</w:p>
    <w:p w:rsidR="003B16A3" w:rsidRDefault="003B16A3" w:rsidP="008668B6">
      <w:pPr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668B6" w:rsidRP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 дан</w:t>
      </w:r>
      <w:r w:rsidR="004C067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ным аналитических исследований, в </w:t>
      </w:r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прош</w:t>
      </w:r>
      <w:r w:rsidR="004C067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лом </w:t>
      </w:r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год</w:t>
      </w:r>
      <w:r w:rsidR="004C067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спрос </w:t>
      </w:r>
      <w:r w:rsidR="004C067B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россиян </w:t>
      </w:r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приобретение комнат в квартирах вырос на 13%. Подобное жилье привлекает граждан своей экономичностью, однако процесс покупки отдельной комнаты в квартире значительно сложнее, чем может показаться на первый взгляд. Эксперты Федеральной кадастровой палаты </w:t>
      </w:r>
      <w:proofErr w:type="spellStart"/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рассказали, на что следует обратить внимание.</w:t>
      </w:r>
    </w:p>
    <w:p w:rsidR="008668B6" w:rsidRPr="008668B6" w:rsidRDefault="008668B6" w:rsidP="008668B6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P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Аналитики </w:t>
      </w:r>
      <w:hyperlink r:id="rId6" w:history="1"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«</w:t>
        </w:r>
        <w:proofErr w:type="spellStart"/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Авито</w:t>
        </w:r>
        <w:proofErr w:type="spellEnd"/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-Недвижимость»</w:t>
        </w:r>
      </w:hyperlink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отмечают</w:t>
      </w:r>
      <w:r w:rsid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протяжении</w:t>
      </w:r>
      <w:r w:rsid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2020 года в большинстве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российских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регионов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прос на приобретение комнат оставался стабильн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 высоким</w:t>
      </w:r>
      <w:r w:rsidR="004C067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а в некоторых из них значительно вырос. Так, в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Крыму востребованность такого жилья увеличилась почти в три раза, в Москве и Новосибирске – в полтора раза, в Омске – в 1,4 раза, в Санкт-Петербурге рост составил 28%.</w:t>
      </w:r>
      <w:r w:rsid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Интерес граждан к комнатам в квартирах объясняется их доступно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 стоимостью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 заключении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таких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сделок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важно учесть ряд факторов.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Эксперты ФКП составили чек-лист по проверке комнаты в квартире перед покупкой.</w:t>
      </w:r>
    </w:p>
    <w:p w:rsidR="008668B6" w:rsidRPr="008668B6" w:rsidRDefault="008668B6" w:rsidP="008668B6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Pr="008668B6" w:rsidRDefault="00195144" w:rsidP="00F8525A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1 правило: п</w:t>
      </w:r>
      <w:r w:rsidR="008668B6"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роверить права продавца недвижимости</w:t>
      </w:r>
      <w:r w:rsidR="008668B6"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P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соответствии со ст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атьей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288 Гражданского кодекса Российской Федерации только собственник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вправе р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аспоряж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аться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принадлежащим ему жилым помещением.</w:t>
      </w:r>
      <w:r w:rsidR="00F852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Поэтому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перед заключением сделки покупателям необходимо проверить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есть ли у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продавца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законные полномочия для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отчужд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ения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комнат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68B6" w:rsidRPr="008668B6" w:rsidRDefault="008668B6" w:rsidP="008668B6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этого достаточно запросить выписку из </w:t>
      </w:r>
      <w:hyperlink r:id="rId7" w:history="1"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Единого государственного реестра недвижимости</w:t>
        </w:r>
      </w:hyperlink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(ЕГРН). В ней будет указано,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является ли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продавец 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правообладателем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комнат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как самостоятельн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ого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объект</w:t>
      </w:r>
      <w:r w:rsidR="003B16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недвижимости, или 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владеет данным жилым помещением на основании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общей долевой собственности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квартиру или комнату в коммунальной квартире.</w:t>
      </w:r>
    </w:p>
    <w:p w:rsidR="0097109E" w:rsidRDefault="0097109E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97109E" w:rsidRPr="0097109E" w:rsidRDefault="0097109E" w:rsidP="0097109E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Напомним, что ЕГРН </w:t>
      </w:r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 единственный достоверный источник, содержащий полные сведения об объектах недвижимости и их владельцах. Выписка из ЕГРН является основным документом при покупке любо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 недвижимого имущества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он </w:t>
      </w:r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подтверждает права собственности на объект недвижимости, а также содержит информацию об аренде, ипотеке, арестах и установленных судом запретах на совершение определенных действий.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Получить выписку может любое заинтересованное лицо с помощью электронных сервисов </w:t>
      </w:r>
      <w:proofErr w:type="spellStart"/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"https://rosreestr.gov.ru/wps/portal/p/cc_present/EGRN_3" </w:instrText>
      </w:r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97109E">
        <w:rPr>
          <w:rStyle w:val="a4"/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8" w:history="1">
        <w:r w:rsidRPr="0097109E">
          <w:rPr>
            <w:rStyle w:val="a4"/>
            <w:rFonts w:eastAsia="Times New Roman" w:cs="Times New Roman"/>
            <w:sz w:val="24"/>
            <w:szCs w:val="24"/>
            <w:lang w:eastAsia="ru-RU"/>
          </w:rPr>
          <w:t>Федеральной кадастровой палаты</w:t>
        </w:r>
      </w:hyperlink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Кроме того, подать запрос и получить выписку из ЕГРН можно и в рамках </w:t>
      </w:r>
      <w:hyperlink r:id="rId9" w:history="1">
        <w:r w:rsidRPr="0097109E">
          <w:rPr>
            <w:rStyle w:val="a4"/>
            <w:rFonts w:eastAsia="Times New Roman" w:cs="Times New Roman"/>
            <w:sz w:val="24"/>
            <w:szCs w:val="24"/>
            <w:lang w:eastAsia="ru-RU"/>
          </w:rPr>
          <w:t>выездного обслуживания</w:t>
        </w:r>
      </w:hyperlink>
      <w:r w:rsidRPr="0097109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Кадастровой палаты: специалисты учреждения приедут на дом или в офис в удобное для заявителей время.</w:t>
      </w:r>
    </w:p>
    <w:p w:rsidR="0097109E" w:rsidRPr="008668B6" w:rsidRDefault="0097109E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668B6" w:rsidRPr="008668B6" w:rsidRDefault="00195144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2 правило: п</w:t>
      </w:r>
      <w:r w:rsidR="008668B6"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роверить соблюдение права преимущественной покупки комнаты</w:t>
      </w:r>
    </w:p>
    <w:p w:rsidR="008668B6" w:rsidRP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10" w:history="1"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ч</w:t>
        </w:r>
        <w:r w:rsidR="005F6C4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астью </w:t>
        </w:r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6 ст</w:t>
        </w:r>
        <w:r w:rsidR="005F6C4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атьи </w:t>
        </w:r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42</w:t>
        </w:r>
      </w:hyperlink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Жилищного кодекса Российской Федерации при продаже комнаты в коммунальной квартире 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соседи по ней имеют преимущественное право ее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покупки</w:t>
      </w:r>
      <w:proofErr w:type="gramStart"/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тчуждаем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ая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комнат</w:t>
      </w:r>
      <w:r w:rsidR="005F6C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может быть приобретена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порядке и на условиях, которые установлены Гражданским кодексом Российской Федерации, в частности в </w:t>
      </w:r>
      <w:hyperlink r:id="rId11" w:history="1">
        <w:r w:rsidR="005F6C4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статье </w:t>
        </w:r>
        <w:r w:rsidRPr="008668B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250</w:t>
        </w:r>
      </w:hyperlink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При этом </w:t>
      </w:r>
      <w:r w:rsidR="001951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закон обязывает</w:t>
      </w:r>
      <w:r w:rsidR="00F21085" w:rsidRP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владельца продаваемой комнаты </w:t>
      </w:r>
      <w:r w:rsid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заранее </w:t>
      </w:r>
      <w:r w:rsidR="00195144"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уведом</w:t>
      </w:r>
      <w:r w:rsidR="001951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ить 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своем намерении </w:t>
      </w:r>
      <w:r w:rsidR="00195144"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письменной форме</w:t>
      </w:r>
      <w:r w:rsidR="00195144"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всех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собственник</w:t>
      </w:r>
      <w:r w:rsidR="001951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</w:t>
      </w:r>
      <w:r w:rsidR="00F2108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остальных 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жилых помещений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коммунальной квартире.</w:t>
      </w:r>
    </w:p>
    <w:p w:rsidR="008668B6" w:rsidRPr="008668B6" w:rsidRDefault="008668B6" w:rsidP="008668B6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P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уведомлении о предполагаемой продаже комнаты должны быть указаны цена и другие условия, на которых собственник ее продает. Если в течение месяца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даже 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ран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ее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этого срока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соседи </w:t>
      </w:r>
      <w:r w:rsidR="001D3ED7" w:rsidRPr="001D3ED7">
        <w:rPr>
          <w:color w:val="000000" w:themeColor="text1"/>
          <w:sz w:val="24"/>
          <w:szCs w:val="24"/>
          <w:shd w:val="clear" w:color="auto" w:fill="FFFFFF"/>
        </w:rPr>
        <w:t xml:space="preserve">откажутся приобретать </w:t>
      </w:r>
      <w:r w:rsidR="001951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данное жилое помещение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то продавец имеет право продать е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этих же условиях любому другому лицу</w:t>
      </w:r>
      <w:proofErr w:type="gramStart"/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при 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этом важно знать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E70CA"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договор заключен до истечения одного месяца со дня уведомления собственников других комнат коммунальной квартиры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то</w:t>
      </w:r>
      <w:r w:rsidR="001D3ED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родавец комнаты в коммунальной квартире при обращении за государственной регистрацией перехода права собственности к покупателю обязан предоставить в орган регистрации отказ от права преимущественной покупки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68B6" w:rsidRPr="008668B6" w:rsidRDefault="008668B6" w:rsidP="008668B6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P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Также стоит учитывать, что от несовершеннолетнего собственника комнаты в коммунальной квартире отказ от покупки можно получить только с разрешения органов опеки и попечительства</w:t>
      </w:r>
      <w:r w:rsidR="0019514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в этом случае договор подлежит обязательному нотариальному удостоверению.</w:t>
      </w:r>
    </w:p>
    <w:p w:rsidR="008668B6" w:rsidRPr="008668B6" w:rsidRDefault="008668B6" w:rsidP="008668B6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668B6" w:rsidRPr="008668B6" w:rsidRDefault="00195144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3 правило: п</w:t>
      </w:r>
      <w:r w:rsidR="008668B6"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роверить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продаваемую комнату </w:t>
      </w:r>
      <w:r w:rsidR="008668B6" w:rsidRPr="008668B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на наличие обременений и долгов</w:t>
      </w:r>
    </w:p>
    <w:p w:rsidR="008668B6" w:rsidRDefault="008668B6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Перед приобретением комнаты покупателям необходимо убедиться в отсутствии ограничений прав и обременений в отношении прав на такую комнату. Кроме того, эксперты рекомендую</w:t>
      </w:r>
      <w:r w:rsidR="007E61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 покупателям проверить наличие з</w:t>
      </w:r>
      <w:bookmarkStart w:id="0" w:name="_GoBack"/>
      <w:bookmarkEnd w:id="0"/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адолженностей за коммунальные услуги. 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этого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рекомендуе</w:t>
      </w:r>
      <w:r w:rsidR="00DE70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Pr="008668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запросить у продавца справку из управляющей компании и оплаченные квитанции за последний месяц.</w:t>
      </w:r>
    </w:p>
    <w:p w:rsidR="0097109E" w:rsidRDefault="0097109E" w:rsidP="008668B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A1A59" w:rsidRPr="00C57BB3" w:rsidRDefault="003B16A3" w:rsidP="0097109E">
      <w:pPr>
        <w:jc w:val="both"/>
        <w:rPr>
          <w:rFonts w:ascii="Times New Roman" w:hAnsi="Times New Roman" w:cs="Times New Roman"/>
          <w:sz w:val="28"/>
          <w:szCs w:val="28"/>
        </w:rPr>
      </w:pPr>
      <w:r w:rsidRPr="003B16A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8668B6" w:rsidRPr="003B16A3">
        <w:rPr>
          <w:rFonts w:cs="Times New Roman"/>
          <w:b/>
          <w:iCs/>
          <w:color w:val="000000" w:themeColor="text1"/>
          <w:sz w:val="24"/>
          <w:szCs w:val="24"/>
        </w:rPr>
        <w:t>окупка отдельной комнаты в квартире является одним из наиболее бюджетных вариантов приобретения жилья</w:t>
      </w:r>
      <w:r w:rsidR="00195144">
        <w:rPr>
          <w:rFonts w:cs="Times New Roman"/>
          <w:b/>
          <w:iCs/>
          <w:color w:val="000000" w:themeColor="text1"/>
          <w:sz w:val="24"/>
          <w:szCs w:val="24"/>
        </w:rPr>
        <w:t>. Однако</w:t>
      </w:r>
      <w:r w:rsidR="008668B6" w:rsidRPr="003B16A3">
        <w:rPr>
          <w:rFonts w:cs="Times New Roman"/>
          <w:b/>
          <w:iCs/>
          <w:color w:val="000000" w:themeColor="text1"/>
          <w:sz w:val="24"/>
          <w:szCs w:val="24"/>
        </w:rPr>
        <w:t xml:space="preserve"> при заключении сделок с такими объектами недвижимости </w:t>
      </w:r>
      <w:r w:rsidR="00195144">
        <w:rPr>
          <w:rFonts w:cs="Times New Roman"/>
          <w:b/>
          <w:iCs/>
          <w:color w:val="000000" w:themeColor="text1"/>
          <w:sz w:val="24"/>
          <w:szCs w:val="24"/>
        </w:rPr>
        <w:t>целесообразно руководствоваться основными правилами</w:t>
      </w:r>
      <w:r w:rsidR="008668B6" w:rsidRPr="003B16A3">
        <w:rPr>
          <w:rFonts w:cs="Times New Roman"/>
          <w:b/>
          <w:iCs/>
          <w:color w:val="000000" w:themeColor="text1"/>
          <w:sz w:val="24"/>
          <w:szCs w:val="24"/>
        </w:rPr>
        <w:t>, приведенны</w:t>
      </w:r>
      <w:r w:rsidR="00195144">
        <w:rPr>
          <w:rFonts w:cs="Times New Roman"/>
          <w:b/>
          <w:iCs/>
          <w:color w:val="000000" w:themeColor="text1"/>
          <w:sz w:val="24"/>
          <w:szCs w:val="24"/>
        </w:rPr>
        <w:t>ми</w:t>
      </w:r>
      <w:r w:rsidR="008668B6" w:rsidRPr="003B16A3">
        <w:rPr>
          <w:rFonts w:cs="Times New Roman"/>
          <w:b/>
          <w:iCs/>
          <w:color w:val="000000" w:themeColor="text1"/>
          <w:sz w:val="24"/>
          <w:szCs w:val="24"/>
        </w:rPr>
        <w:t xml:space="preserve"> выше. Особенно это касается преимущественного права на покупку для соседей и подготовки всех необходимых документов</w:t>
      </w:r>
      <w:r w:rsidR="008668B6" w:rsidRPr="0097109E">
        <w:rPr>
          <w:rFonts w:cs="Times New Roman"/>
          <w:iCs/>
          <w:color w:val="000000" w:themeColor="text1"/>
          <w:sz w:val="24"/>
          <w:szCs w:val="24"/>
        </w:rPr>
        <w:t>.</w:t>
      </w:r>
      <w:r w:rsidR="00C57BB3">
        <w:rPr>
          <w:rFonts w:ascii="Times New Roman" w:hAnsi="Times New Roman" w:cs="Times New Roman"/>
          <w:sz w:val="28"/>
          <w:szCs w:val="28"/>
        </w:rPr>
        <w:tab/>
      </w:r>
    </w:p>
    <w:sectPr w:rsidR="000A1A59" w:rsidRPr="00C57BB3" w:rsidSect="0097109E">
      <w:pgSz w:w="11906" w:h="16838"/>
      <w:pgMar w:top="284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9514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3ED7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B16A3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067B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5F6C4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7E610F"/>
    <w:rsid w:val="00817D47"/>
    <w:rsid w:val="00844366"/>
    <w:rsid w:val="00853BF8"/>
    <w:rsid w:val="008577ED"/>
    <w:rsid w:val="0086230B"/>
    <w:rsid w:val="0086432B"/>
    <w:rsid w:val="0086559D"/>
    <w:rsid w:val="008668B6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109E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E70CA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108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8525A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66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0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9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48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7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16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5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417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to.ru/moskva/nedvizhimost" TargetMode="External"/><Relationship Id="rId11" Type="http://schemas.openxmlformats.org/officeDocument/2006/relationships/hyperlink" Target="consultantplus://offline/ref=F8B8C8D52CE6B8B2E80663BD65EAAEA4CC7983F88539447593AD0706A09FB6E861E0E148B40597E9E01198E96799159A50FD9E637E9700rCk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B8C8D52CE6B8B2E80663BD65EAAEA4C37582FA8339447593AD0706A09FB6E861E0E148B50596EAE01198E96799159A50FD9E637E9700rCk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2021-05-06T13:42:00Z</dcterms:created>
  <dcterms:modified xsi:type="dcterms:W3CDTF">2021-05-06T13:42:00Z</dcterms:modified>
</cp:coreProperties>
</file>