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A" w:rsidRDefault="000F3BF6" w:rsidP="004053CD">
      <w:pPr>
        <w:jc w:val="both"/>
        <w:outlineLvl w:val="0"/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3C6BD3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</w:t>
      </w:r>
      <w:r w:rsidR="00160FC2" w:rsidRPr="00160FC2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адастров</w:t>
      </w:r>
      <w:r w:rsidR="003C6BD3" w:rsidRPr="003C6BD3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ая</w:t>
      </w:r>
      <w:r w:rsidR="00160FC2" w:rsidRPr="00160FC2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палат</w:t>
      </w:r>
      <w:r w:rsidR="003C6BD3" w:rsidRPr="003C6BD3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а </w:t>
      </w:r>
      <w:r w:rsidR="00E72983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намерена ликвидировать телефонные очереди при обращениях на ВЦТО с помощью искусственного интеллекта</w:t>
      </w:r>
    </w:p>
    <w:p w:rsidR="009300EA" w:rsidRDefault="003C6BD3" w:rsidP="004053CD">
      <w:pPr>
        <w:jc w:val="both"/>
        <w:outlineLvl w:val="0"/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C6BD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Глава федеральной Кадастровой палаты</w:t>
      </w:r>
      <w:r w:rsidR="00E4382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4382F" w:rsidRPr="00160FC2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Парвиз</w:t>
      </w:r>
      <w:proofErr w:type="spellEnd"/>
      <w:r w:rsidR="00E4382F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4382F" w:rsidRPr="00160FC2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>Тухтасунов</w:t>
      </w:r>
      <w:proofErr w:type="spellEnd"/>
      <w:r w:rsidR="00E4382F">
        <w:rPr>
          <w:rFonts w:eastAsia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160FC2">
        <w:rPr>
          <w:rFonts w:eastAsia="Times New Roman" w:cs="Times New Roman"/>
          <w:i/>
          <w:color w:val="000000" w:themeColor="text1"/>
          <w:kern w:val="36"/>
          <w:sz w:val="24"/>
          <w:szCs w:val="24"/>
          <w:lang w:eastAsia="ru-RU"/>
        </w:rPr>
        <w:t>подв</w:t>
      </w:r>
      <w:r w:rsidR="009300EA">
        <w:rPr>
          <w:rFonts w:eastAsia="Times New Roman" w:cs="Times New Roman"/>
          <w:i/>
          <w:color w:val="000000" w:themeColor="text1"/>
          <w:kern w:val="36"/>
          <w:sz w:val="24"/>
          <w:szCs w:val="24"/>
          <w:lang w:eastAsia="ru-RU"/>
        </w:rPr>
        <w:t>ё</w:t>
      </w:r>
      <w:r w:rsidRPr="00160FC2">
        <w:rPr>
          <w:rFonts w:eastAsia="Times New Roman" w:cs="Times New Roman"/>
          <w:i/>
          <w:color w:val="000000" w:themeColor="text1"/>
          <w:kern w:val="36"/>
          <w:sz w:val="24"/>
          <w:szCs w:val="24"/>
          <w:lang w:eastAsia="ru-RU"/>
        </w:rPr>
        <w:t>л итоги</w:t>
      </w:r>
      <w:r>
        <w:rPr>
          <w:rFonts w:eastAsia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 работы учреждения за </w:t>
      </w:r>
      <w:r w:rsidR="009300EA">
        <w:rPr>
          <w:rFonts w:eastAsia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прошлый </w:t>
      </w:r>
      <w:r>
        <w:rPr>
          <w:rFonts w:eastAsia="Times New Roman" w:cs="Times New Roman"/>
          <w:i/>
          <w:color w:val="000000" w:themeColor="text1"/>
          <w:kern w:val="36"/>
          <w:sz w:val="24"/>
          <w:szCs w:val="24"/>
          <w:lang w:eastAsia="ru-RU"/>
        </w:rPr>
        <w:t>год</w:t>
      </w:r>
      <w:r w:rsidRPr="003C6BD3">
        <w:rPr>
          <w:rFonts w:eastAsia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 и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рассказал о </w:t>
      </w:r>
      <w:r w:rsidRPr="003C6BD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задачах на 2020 год</w:t>
      </w:r>
    </w:p>
    <w:p w:rsidR="004F0E9C" w:rsidRDefault="004F0E9C" w:rsidP="004F0E9C">
      <w:pPr>
        <w:jc w:val="both"/>
        <w:outlineLvl w:val="0"/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4053CD" w:rsidRDefault="00160FC2" w:rsidP="004F0E9C">
      <w:pPr>
        <w:jc w:val="both"/>
        <w:outlineLv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Только за несколько</w:t>
      </w:r>
      <w:r w:rsidR="003C6BD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последних 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лет в России</w:t>
      </w:r>
      <w:r w:rsidR="003C6BD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сроки оказания услуг в сфере недвижимости</w:t>
      </w:r>
      <w:r w:rsidR="003C6BD3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сократили</w:t>
      </w:r>
      <w:r w:rsidR="003C6BD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сь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35%. Зарегистрировать или поставить на уч</w:t>
      </w:r>
      <w:r w:rsidR="003C6BD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 собственность можно в среднем в течение тр</w:t>
      </w:r>
      <w:r w:rsidR="003C6BD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х-четырех дней</w:t>
      </w:r>
      <w:r w:rsidR="000F3BF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53CD" w:rsidRDefault="004053CD" w:rsidP="004053CD">
      <w:pPr>
        <w:jc w:val="both"/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9300EA" w:rsidRDefault="009300EA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«По итогам 2019 года мы совместно с коллегами оказываем уже четыре услуги в секунду, на каждую из которых приходятся десятки транзакций. Такой объ</w:t>
      </w:r>
      <w:r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ё</w:t>
      </w:r>
      <w:r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м не выполняет ни одно ведомство. В прошлом году мы оказали более 120 м</w:t>
      </w:r>
      <w:r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иллионов</w:t>
      </w:r>
      <w:r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услуг в уч</w:t>
      </w:r>
      <w:r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ё</w:t>
      </w:r>
      <w:r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тно-регистрационной сфере</w:t>
      </w:r>
      <w:r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это и выдача сведений из ЕГРН, и провед</w:t>
      </w:r>
      <w:r w:rsidR="004F0E9C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ение действий. Почти 65% из них </w:t>
      </w:r>
      <w:r w:rsidR="004F0E9C" w:rsidRPr="004F0E9C">
        <w:rPr>
          <w:rFonts w:cs="Arial"/>
          <w:color w:val="3C4043"/>
          <w:sz w:val="24"/>
          <w:szCs w:val="24"/>
          <w:shd w:val="clear" w:color="auto" w:fill="FFFFFF"/>
        </w:rPr>
        <w:t>—</w:t>
      </w:r>
      <w:r w:rsidR="004F0E9C">
        <w:rPr>
          <w:rFonts w:cs="Arial"/>
          <w:color w:val="3C4043"/>
          <w:sz w:val="24"/>
          <w:szCs w:val="24"/>
          <w:shd w:val="clear" w:color="auto" w:fill="FFFFFF"/>
        </w:rPr>
        <w:t xml:space="preserve"> </w:t>
      </w:r>
      <w:r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в электронном виде, который удобен пользователям»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4F0E9C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0E9C" w:rsidRPr="004F0E9C">
        <w:rPr>
          <w:rFonts w:cs="Arial"/>
          <w:color w:val="3C4043"/>
          <w:sz w:val="24"/>
          <w:szCs w:val="24"/>
          <w:shd w:val="clear" w:color="auto" w:fill="FFFFFF"/>
        </w:rPr>
        <w:t>—</w:t>
      </w:r>
      <w:r w:rsidR="004F0E9C">
        <w:rPr>
          <w:rFonts w:cs="Arial"/>
          <w:color w:val="3C4043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подчеркнул </w:t>
      </w:r>
      <w:r w:rsidRPr="003C6BD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Pr="003C6BD3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>лава федеральной Кадастровой палаты</w:t>
      </w:r>
      <w:r w:rsidRPr="003C6BD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60FC2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Парвиз</w:t>
      </w:r>
      <w:proofErr w:type="spellEnd"/>
      <w:r w:rsidRPr="00160FC2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60FC2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Тухтасунов</w:t>
      </w:r>
      <w:proofErr w:type="spellEnd"/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53CD" w:rsidRDefault="004053CD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53CD" w:rsidRDefault="00160FC2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2020 году </w:t>
      </w:r>
      <w:r w:rsidR="009300E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работа по </w:t>
      </w:r>
      <w:r w:rsidR="00E72983" w:rsidRPr="009300EA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дальнейше</w:t>
      </w:r>
      <w:r w:rsidR="009300EA" w:rsidRPr="009300EA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му</w:t>
      </w:r>
      <w:r w:rsidR="00E72983" w:rsidRPr="009300EA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72983" w:rsidRPr="00160FC2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повышени</w:t>
      </w:r>
      <w:r w:rsidR="009300EA" w:rsidRPr="009300EA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ю</w:t>
      </w:r>
      <w:r w:rsidR="00E72983" w:rsidRPr="00160FC2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скорости оказания услуг</w:t>
      </w:r>
      <w:r w:rsidR="009300EA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будет</w:t>
      </w:r>
      <w:r w:rsidR="009300E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продолжена, для этого необходимо по поручению Правительства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внедр</w:t>
      </w:r>
      <w:r w:rsidR="009300E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ить</w:t>
      </w:r>
      <w:r w:rsidR="00E72983" w:rsidRPr="00E72983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72983" w:rsidRPr="00E72983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федеральн</w:t>
      </w:r>
      <w:r w:rsidR="009300EA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ую</w:t>
      </w:r>
      <w:r w:rsidR="00E72983" w:rsidRPr="00E72983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государственн</w:t>
      </w:r>
      <w:r w:rsidR="009300EA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ую</w:t>
      </w:r>
      <w:r w:rsidR="00E72983" w:rsidRPr="00E72983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информационн</w:t>
      </w:r>
      <w:r w:rsidR="009300EA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ую</w:t>
      </w:r>
      <w:r w:rsidR="00E72983" w:rsidRPr="00E72983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систем</w:t>
      </w:r>
      <w:r w:rsidR="009300EA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E72983" w:rsidRPr="00E72983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(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ФГИС ЕГРН</w:t>
      </w:r>
      <w:r w:rsidR="00E729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во всех субъектах</w:t>
      </w:r>
      <w:r w:rsidR="003C6BD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53CD" w:rsidRDefault="004053CD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742D46" w:rsidRDefault="009300EA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«После вступления в силу </w:t>
      </w:r>
      <w:r w:rsidR="00742D4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федерального закона-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218</w:t>
      </w:r>
      <w:r w:rsidR="00742D4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«О государственной регистрации недвижимости» 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нам потребовался год, чтобы практически с нуля создать готовую информационную систему. А дальше мы стояли на перепутье: по аналогии с предыдущими командами отдавать поддержку и внедрение систем оператор</w:t>
      </w:r>
      <w:r w:rsidR="00742D4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ам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поставщик</w:t>
      </w:r>
      <w:r w:rsidR="00742D4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ам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или вс</w:t>
      </w:r>
      <w:r w:rsidR="00742D4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ё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сохранять в своих руках и нести за это полную ответственность. Пройдя этот путь и столкнувшись с массой проблем на всех этапах реализации "наследия", которое нам оставили, руководство </w:t>
      </w:r>
      <w:proofErr w:type="spellStart"/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приняло тяж</w:t>
      </w:r>
      <w:r w:rsidR="00742D4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ё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лое, но единственно верное решение по созданию на базе </w:t>
      </w:r>
      <w:r w:rsidR="007612D5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Кадастровой палаты </w:t>
      </w:r>
      <w:proofErr w:type="spellStart"/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In-house</w:t>
      </w:r>
      <w:proofErr w:type="spellEnd"/>
      <w:r w:rsidR="007612D5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IT»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EF01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F01CA" w:rsidRPr="004F0E9C">
        <w:rPr>
          <w:rFonts w:cs="Arial"/>
          <w:color w:val="3C4043"/>
          <w:sz w:val="24"/>
          <w:szCs w:val="24"/>
          <w:shd w:val="clear" w:color="auto" w:fill="FFFFFF"/>
        </w:rPr>
        <w:t>—</w:t>
      </w:r>
      <w:r w:rsidR="00EF01CA">
        <w:rPr>
          <w:rFonts w:cs="Arial"/>
          <w:color w:val="3C4043"/>
          <w:sz w:val="24"/>
          <w:szCs w:val="24"/>
          <w:shd w:val="clear" w:color="auto" w:fill="FFFFFF"/>
        </w:rPr>
        <w:t xml:space="preserve"> </w:t>
      </w:r>
      <w:r w:rsidR="00C62D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прокомментировал</w:t>
      </w:r>
      <w:r w:rsidR="00C62DCA" w:rsidRPr="00C62DCA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62DCA" w:rsidRPr="003C6BD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="00C62DCA" w:rsidRPr="003C6BD3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>лава федеральной Кадастровой палаты</w:t>
      </w:r>
      <w:r w:rsidR="00742D46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00EA" w:rsidRDefault="009300EA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9300EA" w:rsidRDefault="000F3BF6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риостановка </w:t>
      </w:r>
      <w:r w:rsidR="00742D46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2018 году 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перехода страны на новую </w:t>
      </w:r>
      <w:r w:rsidR="00742D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информационную 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систему была обусловлена</w:t>
      </w:r>
      <w:r w:rsidR="00742D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рисками сбоев в уч</w:t>
      </w:r>
      <w:r w:rsidR="00742D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тно-регистрационны</w:t>
      </w:r>
      <w:r w:rsidR="00742D4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процессах. 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«Мы сразу предложили механизмы создания </w:t>
      </w:r>
      <w:proofErr w:type="spellStart"/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катастрофоустойчивых</w:t>
      </w:r>
      <w:proofErr w:type="spellEnd"/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мощностей, фактически тр</w:t>
      </w:r>
      <w:r w:rsidR="00742D46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ё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хступенчатую защиту</w:t>
      </w:r>
      <w:r w:rsidR="004053CD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EF01C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F01CA" w:rsidRPr="004F0E9C">
        <w:rPr>
          <w:rFonts w:cs="Arial"/>
          <w:color w:val="3C4043"/>
          <w:sz w:val="24"/>
          <w:szCs w:val="24"/>
          <w:shd w:val="clear" w:color="auto" w:fill="FFFFFF"/>
        </w:rPr>
        <w:t>—</w:t>
      </w:r>
      <w:r w:rsidR="00EF01CA">
        <w:rPr>
          <w:rFonts w:cs="Arial"/>
          <w:color w:val="3C4043"/>
          <w:sz w:val="24"/>
          <w:szCs w:val="24"/>
          <w:shd w:val="clear" w:color="auto" w:fill="FFFFFF"/>
        </w:rPr>
        <w:t xml:space="preserve"> </w:t>
      </w:r>
      <w:r w:rsidR="004053CD" w:rsidRPr="004053CD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рассказал</w:t>
      </w:r>
      <w:r w:rsidR="004053CD" w:rsidRPr="004053CD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053CD" w:rsidRPr="00160FC2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Парвиз</w:t>
      </w:r>
      <w:proofErr w:type="spellEnd"/>
      <w:r w:rsidR="004053CD" w:rsidRPr="00160FC2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053CD" w:rsidRPr="00160FC2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Тухтасунов</w:t>
      </w:r>
      <w:proofErr w:type="spellEnd"/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="00EF01CA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F01CA" w:rsidRPr="004F0E9C">
        <w:rPr>
          <w:rFonts w:cs="Arial"/>
          <w:color w:val="3C4043"/>
          <w:sz w:val="24"/>
          <w:szCs w:val="24"/>
          <w:shd w:val="clear" w:color="auto" w:fill="FFFFFF"/>
        </w:rPr>
        <w:t>—</w:t>
      </w:r>
      <w:r w:rsidR="00EF01CA">
        <w:rPr>
          <w:rFonts w:cs="Arial"/>
          <w:color w:val="3C4043"/>
          <w:sz w:val="24"/>
          <w:szCs w:val="24"/>
          <w:shd w:val="clear" w:color="auto" w:fill="FFFFFF"/>
        </w:rPr>
        <w:t xml:space="preserve"> </w:t>
      </w:r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Но потратили полтора года на процессы согласования, договоренности с </w:t>
      </w:r>
      <w:proofErr w:type="spellStart"/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Минкомсвязи</w:t>
      </w:r>
      <w:proofErr w:type="spellEnd"/>
      <w:r w:rsidR="00160FC2"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, чтобы в итоге прийти к решению 2018 года. Только сейчас мы завершили все работы по монтажу и получили необходимые мощности. И теперь без риска можем начать миграцию данных»</w:t>
      </w:r>
      <w:r w:rsidR="004053C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53CD" w:rsidRDefault="004053CD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53CD" w:rsidRDefault="004053CD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Помимо 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реинжиниринг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существующих сервисов и внедрени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</w:t>
      </w:r>
      <w:r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системы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="009300EA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риоритетом в работе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Кадастровой палаты </w:t>
      </w:r>
      <w:r w:rsidR="009300EA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2020 году станет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проведение </w:t>
      </w:r>
      <w:r w:rsidR="009300EA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реформ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="009300EA" w:rsidRPr="00160FC2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>ведомственного</w:t>
      </w:r>
      <w:r w:rsidR="009300EA">
        <w:rPr>
          <w:rFonts w:eastAsia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9300EA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центра обслуживания граждан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  <w:r w:rsidR="009300EA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ликвидировать телефонные очереди будут, в том числе, при помощи искусственного интеллекта.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29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Полная модернизация 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ВЦТО будет связан</w:t>
      </w:r>
      <w:r w:rsidR="00E729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 внедрением </w:t>
      </w:r>
      <w:r w:rsidR="00E729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как 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системы бесконтактной работы с обращениями граждан на базе искусственного интеллекта, </w:t>
      </w:r>
      <w:r w:rsidR="00E729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 и</w:t>
      </w:r>
      <w:r w:rsidR="00160FC2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отказоустойчивой схемы с применением принципов резервирования.</w:t>
      </w:r>
      <w:r w:rsidR="00E729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053CD" w:rsidRDefault="004053CD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053CD" w:rsidRPr="00160FC2" w:rsidRDefault="00160FC2" w:rsidP="004053CD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«Для людей выгода проста: мы уберем электронные и телефонные очереди, научим специалистов быстро получать информацию о статусах заявлений, не оставим ни один звонок или обращение без разв</w:t>
      </w:r>
      <w:r w:rsidR="004053CD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ё</w:t>
      </w:r>
      <w:r w:rsidRPr="00160FC2">
        <w:rPr>
          <w:rFonts w:eastAsia="Times New Roman" w:cs="Times New Roman"/>
          <w:i/>
          <w:iCs/>
          <w:color w:val="000000" w:themeColor="text1"/>
          <w:sz w:val="24"/>
          <w:szCs w:val="24"/>
          <w:lang w:eastAsia="ru-RU"/>
        </w:rPr>
        <w:t>рнутого, понятного, детального ответа»</w:t>
      </w:r>
      <w:r w:rsidR="00EF01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F01CA" w:rsidRPr="004F0E9C">
        <w:rPr>
          <w:rFonts w:cs="Arial"/>
          <w:color w:val="3C4043"/>
          <w:sz w:val="24"/>
          <w:szCs w:val="24"/>
          <w:shd w:val="clear" w:color="auto" w:fill="FFFFFF"/>
        </w:rPr>
        <w:t>—</w:t>
      </w:r>
      <w:r w:rsidR="00EF01CA">
        <w:rPr>
          <w:rFonts w:cs="Arial"/>
          <w:color w:val="3C4043"/>
          <w:sz w:val="24"/>
          <w:szCs w:val="24"/>
          <w:shd w:val="clear" w:color="auto" w:fill="FFFFFF"/>
        </w:rPr>
        <w:t xml:space="preserve"> </w:t>
      </w:r>
      <w:r w:rsidR="004053C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отметил</w:t>
      </w:r>
      <w:r w:rsidR="004053CD" w:rsidRPr="00742D4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053CD" w:rsidRPr="003C6BD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="004053CD" w:rsidRPr="003C6BD3">
        <w:rPr>
          <w:rFonts w:eastAsia="Times New Roman" w:cs="Times New Roman"/>
          <w:b/>
          <w:iCs/>
          <w:color w:val="000000" w:themeColor="text1"/>
          <w:sz w:val="24"/>
          <w:szCs w:val="24"/>
          <w:lang w:eastAsia="ru-RU"/>
        </w:rPr>
        <w:t>лава федеральной Кадастровой палаты</w:t>
      </w:r>
      <w:r w:rsidR="004053CD" w:rsidRPr="00160FC2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1A59" w:rsidRPr="006A0F7C" w:rsidRDefault="004053CD" w:rsidP="004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0A1A59" w:rsidRPr="006A0F7C" w:rsidSect="00E72983">
      <w:pgSz w:w="11906" w:h="16838"/>
      <w:pgMar w:top="284" w:right="850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3BF6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0FC2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6BD3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3CD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B552D"/>
    <w:rsid w:val="004C1054"/>
    <w:rsid w:val="004C7099"/>
    <w:rsid w:val="004E24F9"/>
    <w:rsid w:val="004E5D9A"/>
    <w:rsid w:val="004F0E9C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2D46"/>
    <w:rsid w:val="007449C9"/>
    <w:rsid w:val="007454D0"/>
    <w:rsid w:val="007464DA"/>
    <w:rsid w:val="007533D9"/>
    <w:rsid w:val="00756E4C"/>
    <w:rsid w:val="00757378"/>
    <w:rsid w:val="007612D5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33BC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00EA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62DCA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2793D"/>
    <w:rsid w:val="00E315C9"/>
    <w:rsid w:val="00E32412"/>
    <w:rsid w:val="00E364D2"/>
    <w:rsid w:val="00E4382F"/>
    <w:rsid w:val="00E500DA"/>
    <w:rsid w:val="00E507BC"/>
    <w:rsid w:val="00E50C7B"/>
    <w:rsid w:val="00E52697"/>
    <w:rsid w:val="00E53A2B"/>
    <w:rsid w:val="00E60CF7"/>
    <w:rsid w:val="00E6114D"/>
    <w:rsid w:val="00E62E94"/>
    <w:rsid w:val="00E72983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C707D"/>
    <w:rsid w:val="00ED4117"/>
    <w:rsid w:val="00ED67C2"/>
    <w:rsid w:val="00EE5D20"/>
    <w:rsid w:val="00EE5F27"/>
    <w:rsid w:val="00EF01CA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4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10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4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2020-02-18T14:08:00Z</dcterms:created>
  <dcterms:modified xsi:type="dcterms:W3CDTF">2020-02-18T14:08:00Z</dcterms:modified>
</cp:coreProperties>
</file>