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D" w:rsidRPr="0084365D" w:rsidRDefault="0084365D" w:rsidP="008436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365D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по профилактике и борьбе с лейкозом крупного рогатого скота</w:t>
      </w:r>
    </w:p>
    <w:p w:rsidR="0084365D" w:rsidRPr="0084365D" w:rsidRDefault="0084365D" w:rsidP="008436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2.1"/>
      <w:bookmarkEnd w:id="0"/>
      <w:r w:rsidRPr="0084365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Общие сведения о лейкозе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Лейкоз крупного рогатого скота - хроническая инфекционная болезнь, вызываемая 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РНК - содержащим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вирусом семейства </w:t>
      </w:r>
      <w:proofErr w:type="spellStart"/>
      <w:r w:rsidRPr="0084365D">
        <w:rPr>
          <w:rFonts w:ascii="Times New Roman" w:eastAsia="Times New Roman" w:hAnsi="Times New Roman" w:cs="Times New Roman"/>
          <w:sz w:val="24"/>
          <w:szCs w:val="24"/>
        </w:rPr>
        <w:t>Retroviridae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>. Инфекционный процесс при лейкозе крупного рогатого скота характеризуется стадийностью. Различают 3 стадии или периода в развитии инфекции: инкубационную, гематологическую и опухолевую. Источником возбудителя болезни являются инфицированные вирусом лейкоза крупного рогатого скота (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КРС) животные на всех стадиях инфекционного процесса. Животные заражаются при проникновении в организм лимфоцитов, содержащих вирус лейкоза, </w:t>
      </w:r>
      <w:proofErr w:type="spellStart"/>
      <w:r w:rsidRPr="0084365D">
        <w:rPr>
          <w:rFonts w:ascii="Times New Roman" w:eastAsia="Times New Roman" w:hAnsi="Times New Roman" w:cs="Times New Roman"/>
          <w:sz w:val="24"/>
          <w:szCs w:val="24"/>
        </w:rPr>
        <w:t>энтерально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4365D">
        <w:rPr>
          <w:rFonts w:ascii="Times New Roman" w:eastAsia="Times New Roman" w:hAnsi="Times New Roman" w:cs="Times New Roman"/>
          <w:sz w:val="24"/>
          <w:szCs w:val="24"/>
        </w:rPr>
        <w:t>парентерально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Факторами передачи вируса являются: кровь, молоко и другие материалы, содержащие лимфоидные клетки животных, зараженных вирусом лейкоза крупного рогатого скота.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2.2"/>
      <w:bookmarkEnd w:id="1"/>
      <w:r w:rsidRPr="0084365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Требования по профилактике лейкоза крупного рогатого скота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2.1. Организации, граждане Российской Федерации, иностранные граждане и лица без гражданства - владельцы животных и продуктов животноводства (далее хозяйства и граждане) обязаны:</w:t>
      </w:r>
    </w:p>
    <w:p w:rsidR="0084365D" w:rsidRPr="0084365D" w:rsidRDefault="0084365D" w:rsidP="00843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и разрешения ветеринарных специалистов;</w:t>
      </w:r>
    </w:p>
    <w:p w:rsidR="0084365D" w:rsidRPr="0084365D" w:rsidRDefault="0084365D" w:rsidP="00843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365D">
        <w:rPr>
          <w:rFonts w:ascii="Times New Roman" w:eastAsia="Times New Roman" w:hAnsi="Times New Roman" w:cs="Times New Roman"/>
          <w:sz w:val="24"/>
          <w:szCs w:val="24"/>
        </w:rPr>
        <w:t>карантинировать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в течение 30 дней вновь поступивших животных для проведения серологических, гематологических и других исследований и обработок;</w:t>
      </w:r>
    </w:p>
    <w:p w:rsidR="0084365D" w:rsidRPr="0084365D" w:rsidRDefault="0084365D" w:rsidP="00843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информировать ветеринарную службу 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всех случаях заболевания животных с подозрением на лейкоз (увеличение поверхностных </w:t>
      </w:r>
      <w:proofErr w:type="spellStart"/>
      <w:r w:rsidRPr="0084365D">
        <w:rPr>
          <w:rFonts w:ascii="Times New Roman" w:eastAsia="Times New Roman" w:hAnsi="Times New Roman" w:cs="Times New Roman"/>
          <w:sz w:val="24"/>
          <w:szCs w:val="24"/>
        </w:rPr>
        <w:t>лимфоузлов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>, исхудание);</w:t>
      </w:r>
    </w:p>
    <w:p w:rsidR="0084365D" w:rsidRPr="0084365D" w:rsidRDefault="0084365D" w:rsidP="00843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обработок;</w:t>
      </w:r>
    </w:p>
    <w:p w:rsidR="0084365D" w:rsidRPr="0084365D" w:rsidRDefault="0084365D" w:rsidP="00843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обеспечивать проведение предусмотренных настоящими Правилами ограничительных, организационно - хозяйственных, специальных и санитарных мероприятий по предупреждению заболевания животных лейкозом, а также по ликвидации эпизоотического очага в случае его возникновения.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2.2. Ветеринарные специалисты хозяйств обязаны проводить на обслуживаемой территории ветеринарные мероприятия по профилактике и борьбе с лейкозом крупного рогатого скота в соответствии с настоящими Правилами.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мероприятий по профилактике и борьбе с лейкозом крупного рогатого скота осуществляют государственные ветеринарные инспекторы районов (городов), главные государственные ветеринарные инспекторы субъектов Российской Федерации.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2.3"/>
      <w:bookmarkEnd w:id="2"/>
      <w:r w:rsidRPr="0084365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Эпизоотологический контроль и постановка диагноза на лейкоз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3.1. Благополучными по лейкозу считают фермы, населенные пункты и административные территории (районы, области, края, республики), в которых при </w:t>
      </w:r>
      <w:r w:rsidRPr="0084365D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проведении плановых диагностических исследований, а также при убое животных на мясокомбинате не выявляются больные лейкозом животные.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благополучием поголовья скота осуществляют ветеринарные специалисты хозяйств, государственной ветеринарной службы и мясокомбинатов на основании:</w:t>
      </w:r>
    </w:p>
    <w:p w:rsidR="0084365D" w:rsidRPr="0084365D" w:rsidRDefault="0084365D" w:rsidP="008436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показателей послеубойной экспертизы на мясокомбинатах;</w:t>
      </w:r>
    </w:p>
    <w:p w:rsidR="0084365D" w:rsidRPr="0084365D" w:rsidRDefault="0084365D" w:rsidP="008436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данных экспертизы при внутрихозяйственном убое животных, вскрытиях трупов животных</w:t>
      </w:r>
    </w:p>
    <w:p w:rsidR="0084365D" w:rsidRPr="0084365D" w:rsidRDefault="0084365D" w:rsidP="008436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результатов плановых серологических и гематологических исследований на лейкоз</w:t>
      </w:r>
    </w:p>
    <w:p w:rsidR="0084365D" w:rsidRPr="0084365D" w:rsidRDefault="0084365D" w:rsidP="008436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результатов контрольного убоя животных с повышенным содержанием лимфоцитов в 1 мкл крови и патоморфологических исследований материалов (</w:t>
      </w:r>
      <w:proofErr w:type="spellStart"/>
      <w:r w:rsidRPr="0084365D">
        <w:rPr>
          <w:rFonts w:ascii="Times New Roman" w:eastAsia="Times New Roman" w:hAnsi="Times New Roman" w:cs="Times New Roman"/>
          <w:sz w:val="24"/>
          <w:szCs w:val="24"/>
        </w:rPr>
        <w:t>лимфоузлы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>, селезенка, почки, сердце и др.).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3.3. Первичный диагноз в благополучном по лейкозу хозяйстве устанавливается на основании положительных результатов серологического и гематологического или патоморфологического исследований.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3.4. Для определения благополучия поголовья скота руководители племенных и </w:t>
      </w:r>
      <w:proofErr w:type="spellStart"/>
      <w:r w:rsidRPr="0084365D">
        <w:rPr>
          <w:rFonts w:ascii="Times New Roman" w:eastAsia="Times New Roman" w:hAnsi="Times New Roman" w:cs="Times New Roman"/>
          <w:sz w:val="24"/>
          <w:szCs w:val="24"/>
        </w:rPr>
        <w:t>нетелиных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комплексов, владельцы, занимающиеся реализацией животных, обязаны обеспечить ежегодное однократное проведение клинических осмотров и серологических исследований всех животных старше 6-месячного возраста, а в остальных хозяйствах контроль за благополучием по лейкозу осуществляют путем ежеквартального клинического осмотра и по результатам </w:t>
      </w:r>
      <w:proofErr w:type="spellStart"/>
      <w:r w:rsidRPr="0084365D">
        <w:rPr>
          <w:rFonts w:ascii="Times New Roman" w:eastAsia="Times New Roman" w:hAnsi="Times New Roman" w:cs="Times New Roman"/>
          <w:sz w:val="24"/>
          <w:szCs w:val="24"/>
        </w:rPr>
        <w:t>ветсанэкспертизы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при убое или </w:t>
      </w:r>
      <w:proofErr w:type="spellStart"/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патолого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- анатомическом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вскрытии павших животных.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Быки - производители всех категорий хозяйств подлежат исследованию на лейкоз серологическими методами не менее двух раз в год с интервалом 6 месяцев.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Животных - продуцентов крови, эндокринного сырья, коров - доноров эмбрионов, а также животных, используемых для получения гипериммунных сывороток и сывороток крови для культивирования клеток, исследуют два раза в год с интервалом 6 месяцев.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3.5. Животных, принадлежащих гражданам, проживающим на территории хозяйств или в отдельных населенных пунктах, исследуют на лейкоз одновременно с проведением этой работы на фермах, а также в случаях подозрения на заболевание животных лейкозом.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3.6. В случаях выявления в благополучных хозяйствах животных, инфицированных 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КРС, их изолируют от общего стада в отдельную группу и проводят </w:t>
      </w:r>
      <w:proofErr w:type="spellStart"/>
      <w:r w:rsidRPr="0084365D">
        <w:rPr>
          <w:rFonts w:ascii="Times New Roman" w:eastAsia="Times New Roman" w:hAnsi="Times New Roman" w:cs="Times New Roman"/>
          <w:sz w:val="24"/>
          <w:szCs w:val="24"/>
        </w:rPr>
        <w:t>клинико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- гематологические исследования по уточнению диагноза. При отсутствии у инфицированных животных </w:t>
      </w:r>
      <w:proofErr w:type="spellStart"/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клинико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- гематологических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изменений, характерных для лейкоза, остальное поголовье данного хозяйства исследуют серологическим методом через 6 месяцев.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3.7. Из благополучных по лейкозу хозяйств (отделение, ферма) животные реализуются без ограничений. При этом за 30 дней до вывода животных из хозяйства их подвергают серологическому исследованию на лейкоз.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2.4"/>
      <w:bookmarkEnd w:id="3"/>
      <w:r w:rsidRPr="0084365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Ограничительные мероприятия в пунктах, неблагополучных по лейкозу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lastRenderedPageBreak/>
        <w:t>4.1. Хозяйства, в том числе хозяйства граждан, в которых установлено заболевание животных лейкозом в соответствии с пунктом 3.3, по представлению главного государственного ветеринарного инспектора района (города) решением местной администрации объявляют неблагополучными и вводят в них комплекс ограничений, препятствующих распространению инфекции. Одновременно утверждается комплексный план оздоровления неблагополучного хозяйства, фермы, стада и др.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4.2. В плане оздоровительных мероприятий отражают эпизоотическое состояние хозяйства или населенного пункта (степень распространения инфекции, наличие больных животных и т.д.), предусматривают масштабы и сроки проведения хозяйственных, специальных ветеринарных и других необходимых мероприятий, определяют методы и сроки оздоровления неблагополучных стад, назначают ответственных за проведение отдельных видов работ.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4.3. По условиям ограничений не допускается:</w:t>
      </w:r>
    </w:p>
    <w:p w:rsidR="0084365D" w:rsidRPr="0084365D" w:rsidRDefault="0084365D" w:rsidP="008436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перегруппировка крупного рогатого скота внутри хозяйства без разрешения ветеринарного специалиста, обслуживающего хозяйство (населенный пункт);</w:t>
      </w:r>
    </w:p>
    <w:p w:rsidR="0084365D" w:rsidRPr="0084365D" w:rsidRDefault="0084365D" w:rsidP="008436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использование быков - производителей для вольной случки коров и телок;</w:t>
      </w:r>
    </w:p>
    <w:p w:rsidR="0084365D" w:rsidRPr="0084365D" w:rsidRDefault="0084365D" w:rsidP="008436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использование нестерильных инструментов и аппаратов при ветеринарных и зоотехнических обработках животных;</w:t>
      </w:r>
    </w:p>
    <w:p w:rsidR="0084365D" w:rsidRPr="0084365D" w:rsidRDefault="0084365D" w:rsidP="008436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вывод (вывоз) животных из стада, фермерского и индивидуального хозяйства для племенных и репродуктивных целей без разрешения ветеринарного специалиста, обслуживающего данное хозяйство или населенный пункт.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4.4. Молоко от инфицированных и остальных коров </w:t>
      </w:r>
      <w:proofErr w:type="spellStart"/>
      <w:r w:rsidRPr="0084365D">
        <w:rPr>
          <w:rFonts w:ascii="Times New Roman" w:eastAsia="Times New Roman" w:hAnsi="Times New Roman" w:cs="Times New Roman"/>
          <w:sz w:val="24"/>
          <w:szCs w:val="24"/>
        </w:rPr>
        <w:t>оздоравливаемого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стада (фермы, индивидуального подсобного хозяйства, фермерского хозяйства) сдают на молокоперерабатывающий завод или используют внутри хозяйства после пастеризации в обычном технологическом режиме. После обеззараживания молоко используется без ограничений.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2.5"/>
      <w:bookmarkEnd w:id="4"/>
      <w:r w:rsidRPr="0084365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Оздоровительные мероприятия в неблагополучных по лейкозу животноводческих хозяйствах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5.1. Оздоровительные мероприятия в неблагополучных по лейкозу хозяйствах, в т.ч. фермерских (отделение, ферма, скотный двор), проводят путем изоляции зараженных 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КРС и немедленной сдачи на убой больных животных.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По результатам серологического исследования, полученным перед началом оздоровительных мероприятий, определяют варианты борьбы с лейкозом.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5.2. В хозяйствах, где выявлено до 10% зараженных и больных лейкозом животных, их немедленно сдают на убой.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Последующие серологические исследования животных этого стада проводят через каждые 3 месяца с обязательным удалением инфицированных животных.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5.3. В хозяйстве, где выявлено до 30% коров и нетелей, зараженных 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КРС, последних размещают отдельно от здоровых животных на отделении, ферме, скотном дворе.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lastRenderedPageBreak/>
        <w:t>Инфицированных животных через каждые 6 месяцев исследуют гематологическим методом на лейкоз. Животных с изменениями крови, характерными для лейкоза, признают больными, изолируют и сдают на убой.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Коров и нетелей, не инфицированных вирусом лейкоза, в последующем исследуют только серологическим методом с интервалом 3 месяца. После каждого исследования вновь выявленных положительно реагирующих животных переводят в группу инфицированных коров.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5.4. В хозяйстве, где выявляют более 30% коров и нетелей, зараженных 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КРС, и нет условий проводить оздоровительные мероприятия согласно п. 7.3, всех взрослых животных исследуют только гематологическим методом через каждые 6 месяцев.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организуют работу по созданию стада, свободного от 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КРС, путем замены инфицированных коров здоровыми животными.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5.5. Во всех категориях хозяйств, где установлена инфекция, вызываемая вирусом лейкоза, организуют выращивание племенных и ремонтных телок отдельно от взрослого поголовья на специализированных фермах или в обособленных телятниках, контролируя их благополучие по отношению к инфекции серологическим методом.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Первое серологическое исследование сывороток крови животных проводят в 6-месячном возрасте, а последующие - через каждые 6 месяцев.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животных, зараженных 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КРС, их переводят в группу откорма.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5.6. Из отделений, ферм, хозяйств, </w:t>
      </w:r>
      <w:proofErr w:type="spellStart"/>
      <w:r w:rsidRPr="0084365D">
        <w:rPr>
          <w:rFonts w:ascii="Times New Roman" w:eastAsia="Times New Roman" w:hAnsi="Times New Roman" w:cs="Times New Roman"/>
          <w:sz w:val="24"/>
          <w:szCs w:val="24"/>
        </w:rPr>
        <w:t>оздоравливаемых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от лейкоза, разрешается реализация животных в возрасте не моложе 9 месяцев при условии, что их выращивали изолированно от взрослых животных в обособленных помещениях и исследовали их серологическим методом с получением отрицательных результатов.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5.7. Для трансплантации зигот отбирают коров - доноров и реципиентов, свободных от вируса лейкоза крупного рогатого скота.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5.8. При выявлении больных животных в индивидуальных хозяйствах их подвергают убою, а остальное поголовье содержат изолированно от животных, принадлежащих другим владельцам неблагополучного населенного пункта.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Молоко и молочные продукты запрещается реализовывать в свободной продаже.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5.9. В </w:t>
      </w:r>
      <w:proofErr w:type="spellStart"/>
      <w:r w:rsidRPr="0084365D">
        <w:rPr>
          <w:rFonts w:ascii="Times New Roman" w:eastAsia="Times New Roman" w:hAnsi="Times New Roman" w:cs="Times New Roman"/>
          <w:sz w:val="24"/>
          <w:szCs w:val="24"/>
        </w:rPr>
        <w:t>оздоравливаемых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от лейкоза хозяйствах (фермах) проводят дезинфекцию животноводческих помещений и оборудования согласно установленному порядку проведения ветеринарной дезинфекции объектов животноводства. Для дезинфекции применяют 2%-ный горячий раствор формальдегида, 2%-ный горячий раствор едкого натра и др. Особое внимание обращают на места и предметы, загрязненные кровью.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Навоз и сточные воды утилизируют в установленном порядке.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5.10. Хозяйства, в том числе хозяйства граждан, считают оздоровленными после вывода всех больных и инфицированных животных и получения двух подряд, с интервалом в 3 месяца, отрицательных результатов при серологическом исследовании всего поголовья </w:t>
      </w:r>
      <w:r w:rsidRPr="0084365D">
        <w:rPr>
          <w:rFonts w:ascii="Times New Roman" w:eastAsia="Times New Roman" w:hAnsi="Times New Roman" w:cs="Times New Roman"/>
          <w:sz w:val="24"/>
          <w:szCs w:val="24"/>
        </w:rPr>
        <w:lastRenderedPageBreak/>
        <w:t>животных старше 6-месячного возраста, а также выполнения мер по санации помещений и территории ферм.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2.6"/>
      <w:bookmarkEnd w:id="5"/>
      <w:r w:rsidRPr="0084365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Оздоровительные мероприятия в племенных хозяйствах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6.1. При выявлении больных и инфицированных вирусом лейкоза животных их немедленно выводят из хозяйства. Запасы спермы, полученные от инфицированных быков за 2 месяца до выявления у них антител к 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КРС, подлежат уничтожению.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6.2. Через каждые 3 месяца всех животных старше 6-месячного возраста подвергают серологическим исследованиям. После каждого исследования положительно 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реагирующих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выводят из хозяйства.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6.3. Свободным от инфекции 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КРС признают племенное хозяйство (станцию) при получении двух подряд, с интервалом 3 месяца, отрицательных результатов серологических исследований на лейкоз всех животных старше 6-месячного возраста.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6.4. Комплектование племенных хозяйств (станций) проводят животными только из благополучных хозяйств.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Всех животных, поступивших на </w:t>
      </w:r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профилактическое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365D">
        <w:rPr>
          <w:rFonts w:ascii="Times New Roman" w:eastAsia="Times New Roman" w:hAnsi="Times New Roman" w:cs="Times New Roman"/>
          <w:sz w:val="24"/>
          <w:szCs w:val="24"/>
        </w:rPr>
        <w:t>карантинирование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, исследуют на лейкоз серологическим методом дважды (в начале и в конце срока </w:t>
      </w:r>
      <w:proofErr w:type="spellStart"/>
      <w:r w:rsidRPr="0084365D">
        <w:rPr>
          <w:rFonts w:ascii="Times New Roman" w:eastAsia="Times New Roman" w:hAnsi="Times New Roman" w:cs="Times New Roman"/>
          <w:sz w:val="24"/>
          <w:szCs w:val="24"/>
        </w:rPr>
        <w:t>карантинирования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2.7"/>
      <w:bookmarkEnd w:id="6"/>
      <w:r w:rsidRPr="00843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7. Требования к транспортировке, приему, </w:t>
      </w:r>
      <w:proofErr w:type="spellStart"/>
      <w:r w:rsidRPr="0084365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предубойному</w:t>
      </w:r>
      <w:proofErr w:type="spellEnd"/>
      <w:r w:rsidRPr="008436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содержанию и переработке больных лейкозом и инфицированных вирусом лейкоза животных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7.1. Инфицированный вирусом лейкоза скот перевозят на мясокомбинаты и подвергают убою на общих условиях. 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7.2. Животных, больных лейкозом (с клиническими и гематологическими проявлениями лейкоза), разрешается перевозить на мясокомбинаты железнодорожным, водным и автомобильным транспортом согласно </w:t>
      </w:r>
      <w:proofErr w:type="spellStart"/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ветеринарно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- санитарным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требованиям.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В ветеринарном свидетельстве или ветеринарной справке (в графе "Особые отметки"), выданным на указанный скот, должно быть отмечено, что животные больны лейкозом.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Прием и убой этих животных проводится на санитарной бойне. При ее отсутствии убой такого скота разрешается проводить на общем конвейере после завершения убоя здоровых животных и удаления из цеха всех полученных от них продуктов убоя.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>После убоя больных животных помещение, технологическое оборудование и инвентарь подвергают уборке и дезинфекции.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7.3. Санитарную оценку мяса и других продуктов убоя проводят согласно правилам ветеринарного осмотра убойных животных и </w:t>
      </w:r>
      <w:proofErr w:type="spellStart"/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ветеринарно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- санитарной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экспертизы мяса и мясных продуктов.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7.4. Все случаи выявления больных лейкозом животных и с опухолевыми поражениями различного происхождения подлежат регистрации в журнале учета </w:t>
      </w:r>
      <w:proofErr w:type="spellStart"/>
      <w:proofErr w:type="gramStart"/>
      <w:r w:rsidRPr="0084365D">
        <w:rPr>
          <w:rFonts w:ascii="Times New Roman" w:eastAsia="Times New Roman" w:hAnsi="Times New Roman" w:cs="Times New Roman"/>
          <w:sz w:val="24"/>
          <w:szCs w:val="24"/>
        </w:rPr>
        <w:t>ветеринарно</w:t>
      </w:r>
      <w:proofErr w:type="spell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- санитарной</w:t>
      </w:r>
      <w:proofErr w:type="gramEnd"/>
      <w:r w:rsidRPr="0084365D">
        <w:rPr>
          <w:rFonts w:ascii="Times New Roman" w:eastAsia="Times New Roman" w:hAnsi="Times New Roman" w:cs="Times New Roman"/>
          <w:sz w:val="24"/>
          <w:szCs w:val="24"/>
        </w:rPr>
        <w:t xml:space="preserve"> экспертизы мяса и субпродуктов в цехе первичной переработки скота и на санитарной бойне мясокомбината с включением в отчет формы 5-вет.</w:t>
      </w:r>
    </w:p>
    <w:p w:rsidR="0084365D" w:rsidRPr="0084365D" w:rsidRDefault="0084365D" w:rsidP="00843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Начальник подразделения государственного ветеринарного надзора на мясокомбинате (или начальник производственной ветеринарной службы) обязан сообщить о случае обнаружения лейкоза главному государственному ветеринарному инспектору района (города) и ветеринарному специалисту хозяйства, из которого поступили животные.</w:t>
      </w:r>
    </w:p>
    <w:p w:rsidR="00D722C8" w:rsidRDefault="00D722C8"/>
    <w:sectPr w:rsidR="00D722C8" w:rsidSect="00D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270"/>
    <w:multiLevelType w:val="multilevel"/>
    <w:tmpl w:val="2274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1368FD"/>
    <w:multiLevelType w:val="multilevel"/>
    <w:tmpl w:val="0FD6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5B79F8"/>
    <w:multiLevelType w:val="multilevel"/>
    <w:tmpl w:val="E32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65D"/>
    <w:rsid w:val="00341654"/>
    <w:rsid w:val="0084365D"/>
    <w:rsid w:val="00D7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C8"/>
  </w:style>
  <w:style w:type="paragraph" w:styleId="3">
    <w:name w:val="heading 3"/>
    <w:basedOn w:val="a"/>
    <w:link w:val="30"/>
    <w:uiPriority w:val="9"/>
    <w:qFormat/>
    <w:rsid w:val="00843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6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436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3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36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2031</Words>
  <Characters>11577</Characters>
  <Application>Microsoft Office Word</Application>
  <DocSecurity>0</DocSecurity>
  <Lines>96</Lines>
  <Paragraphs>27</Paragraphs>
  <ScaleCrop>false</ScaleCrop>
  <Company>Microsoft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СЛАВА</cp:lastModifiedBy>
  <cp:revision>2</cp:revision>
  <cp:lastPrinted>2020-06-16T11:10:00Z</cp:lastPrinted>
  <dcterms:created xsi:type="dcterms:W3CDTF">2023-02-16T09:30:00Z</dcterms:created>
  <dcterms:modified xsi:type="dcterms:W3CDTF">2023-02-16T09:30:00Z</dcterms:modified>
</cp:coreProperties>
</file>